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86" w:type="dxa"/>
        <w:jc w:val="center"/>
        <w:tblLayout w:type="fixed"/>
        <w:tblLook w:val="01E0" w:firstRow="1" w:lastRow="1" w:firstColumn="1" w:lastColumn="1" w:noHBand="0" w:noVBand="0"/>
      </w:tblPr>
      <w:tblGrid>
        <w:gridCol w:w="590"/>
        <w:gridCol w:w="1820"/>
        <w:gridCol w:w="1448"/>
        <w:gridCol w:w="1090"/>
        <w:gridCol w:w="3118"/>
        <w:gridCol w:w="1320"/>
      </w:tblGrid>
      <w:tr w:rsidR="00FA25F5" w:rsidRPr="00626DC5" w14:paraId="0697E1F4" w14:textId="77777777" w:rsidTr="00A77479">
        <w:trPr>
          <w:jc w:val="center"/>
        </w:trPr>
        <w:tc>
          <w:tcPr>
            <w:tcW w:w="3858" w:type="dxa"/>
            <w:gridSpan w:val="3"/>
          </w:tcPr>
          <w:p w14:paraId="06AA4B7C" w14:textId="77777777" w:rsidR="00FA25F5" w:rsidRPr="00265051" w:rsidRDefault="00FA25F5" w:rsidP="00666746">
            <w:pPr>
              <w:pStyle w:val="Heading4"/>
              <w:rPr>
                <w:b w:val="0"/>
                <w:lang w:val="de-DE"/>
              </w:rPr>
            </w:pPr>
            <w:r w:rsidRPr="00265051">
              <w:rPr>
                <w:b w:val="0"/>
                <w:sz w:val="26"/>
                <w:lang w:val="de-DE"/>
              </w:rPr>
              <w:t>UBND TỈNH QUẢNG NGÃI</w:t>
            </w:r>
          </w:p>
        </w:tc>
        <w:tc>
          <w:tcPr>
            <w:tcW w:w="5528" w:type="dxa"/>
            <w:gridSpan w:val="3"/>
          </w:tcPr>
          <w:p w14:paraId="4E1E971C" w14:textId="77777777" w:rsidR="00FA25F5" w:rsidRPr="00265051" w:rsidRDefault="00FA25F5" w:rsidP="00666746">
            <w:pPr>
              <w:tabs>
                <w:tab w:val="center" w:pos="2781"/>
              </w:tabs>
              <w:ind w:left="-108" w:right="-108"/>
              <w:rPr>
                <w:b/>
                <w:sz w:val="26"/>
                <w:szCs w:val="26"/>
                <w:lang w:val="de-DE"/>
              </w:rPr>
            </w:pPr>
            <w:r w:rsidRPr="00265051">
              <w:rPr>
                <w:b/>
                <w:sz w:val="26"/>
                <w:szCs w:val="26"/>
                <w:lang w:val="de-DE"/>
              </w:rPr>
              <w:t>CỘNG HÒA XÃ HỘI CHỦ NGHĨA VIỆT NAM</w:t>
            </w:r>
          </w:p>
        </w:tc>
      </w:tr>
      <w:tr w:rsidR="00FA25F5" w:rsidRPr="00F32C06" w14:paraId="4ABA2D0D" w14:textId="77777777" w:rsidTr="00A77479">
        <w:trPr>
          <w:trHeight w:val="415"/>
          <w:jc w:val="center"/>
        </w:trPr>
        <w:tc>
          <w:tcPr>
            <w:tcW w:w="3858" w:type="dxa"/>
            <w:gridSpan w:val="3"/>
          </w:tcPr>
          <w:p w14:paraId="0BC3FA87" w14:textId="77777777" w:rsidR="00FA25F5" w:rsidRPr="00265051" w:rsidRDefault="00516E63" w:rsidP="00666746">
            <w:pPr>
              <w:jc w:val="center"/>
              <w:rPr>
                <w:b/>
                <w:lang w:val="de-DE"/>
              </w:rPr>
            </w:pPr>
            <w:r w:rsidRPr="00265051">
              <w:rPr>
                <w:noProof/>
                <w:sz w:val="12"/>
                <w:szCs w:val="10"/>
                <w:lang w:val="vi-VN" w:eastAsia="vi-VN"/>
              </w:rPr>
              <mc:AlternateContent>
                <mc:Choice Requires="wps">
                  <w:drawing>
                    <wp:anchor distT="0" distB="0" distL="114300" distR="114300" simplePos="0" relativeHeight="251657216" behindDoc="0" locked="0" layoutInCell="1" allowOverlap="1" wp14:anchorId="135EA4E1" wp14:editId="30E81372">
                      <wp:simplePos x="0" y="0"/>
                      <wp:positionH relativeFrom="column">
                        <wp:posOffset>569595</wp:posOffset>
                      </wp:positionH>
                      <wp:positionV relativeFrom="paragraph">
                        <wp:posOffset>196215</wp:posOffset>
                      </wp:positionV>
                      <wp:extent cx="1304290" cy="0"/>
                      <wp:effectExtent l="8890" t="10795" r="10795" b="8255"/>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7E9CF3A7" id="_x0000_t32" coordsize="21600,21600" o:spt="32" o:oned="t" path="m,l21600,21600e" filled="f">
                      <v:path arrowok="t" fillok="f" o:connecttype="none"/>
                      <o:lock v:ext="edit" shapetype="t"/>
                    </v:shapetype>
                    <v:shape id="AutoShape 3" o:spid="_x0000_s1026" type="#_x0000_t32" style="position:absolute;margin-left:44.85pt;margin-top:15.45pt;width:102.7pt;height:0;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"/>
                  </w:pict>
                </mc:Fallback>
              </mc:AlternateContent>
            </w:r>
            <w:r w:rsidR="00FA25F5" w:rsidRPr="00265051">
              <w:rPr>
                <w:b/>
                <w:sz w:val="26"/>
                <w:lang w:val="de-DE"/>
              </w:rPr>
              <w:t>BAN QLDA ĐTXD CÁC CTGT</w:t>
            </w:r>
          </w:p>
        </w:tc>
        <w:tc>
          <w:tcPr>
            <w:tcW w:w="5528" w:type="dxa"/>
            <w:gridSpan w:val="3"/>
          </w:tcPr>
          <w:p w14:paraId="786EB8F3" w14:textId="77777777" w:rsidR="00FA25F5" w:rsidRPr="00265051" w:rsidRDefault="00516E63" w:rsidP="00666746">
            <w:pPr>
              <w:ind w:left="-108"/>
              <w:jc w:val="center"/>
              <w:rPr>
                <w:b/>
                <w:sz w:val="26"/>
                <w:szCs w:val="26"/>
              </w:rPr>
            </w:pPr>
            <w:r w:rsidRPr="00265051">
              <w:rPr>
                <w:noProof/>
                <w:sz w:val="12"/>
                <w:szCs w:val="10"/>
                <w:lang w:val="vi-VN" w:eastAsia="vi-VN"/>
              </w:rPr>
              <mc:AlternateContent>
                <mc:Choice Requires="wps">
                  <w:drawing>
                    <wp:anchor distT="0" distB="0" distL="114300" distR="114300" simplePos="0" relativeHeight="251655168" behindDoc="0" locked="0" layoutInCell="1" allowOverlap="1" wp14:anchorId="523ECFBC" wp14:editId="4EB43889">
                      <wp:simplePos x="0" y="0"/>
                      <wp:positionH relativeFrom="column">
                        <wp:posOffset>669290</wp:posOffset>
                      </wp:positionH>
                      <wp:positionV relativeFrom="paragraph">
                        <wp:posOffset>196215</wp:posOffset>
                      </wp:positionV>
                      <wp:extent cx="1971675" cy="0"/>
                      <wp:effectExtent l="5715" t="10795" r="13335" b="8255"/>
                      <wp:wrapNone/>
                      <wp:docPr id="1"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97167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61D30469" id="AutoShape 2" o:spid="_x0000_s1026" type="#_x0000_t32" style="position:absolute;margin-left:52.7pt;margin-top:15.45pt;width:155.25pt;height:0;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"/>
                  </w:pict>
                </mc:Fallback>
              </mc:AlternateContent>
            </w:r>
            <w:r w:rsidR="00FA25F5" w:rsidRPr="00265051">
              <w:rPr>
                <w:b/>
                <w:sz w:val="26"/>
                <w:szCs w:val="26"/>
              </w:rPr>
              <w:t>Độc lập - Tự do - Hạnh phúc</w:t>
            </w:r>
          </w:p>
        </w:tc>
      </w:tr>
      <w:tr w:rsidR="00746E41" w:rsidRPr="00626DC5" w14:paraId="05CD26A5" w14:textId="77777777" w:rsidTr="00A77479">
        <w:trPr>
          <w:jc w:val="center"/>
        </w:trPr>
        <w:tc>
          <w:tcPr>
            <w:tcW w:w="3858" w:type="dxa"/>
            <w:gridSpan w:val="3"/>
          </w:tcPr>
          <w:p w14:paraId="16EE1964" w14:textId="46932FD4" w:rsidR="00746E41" w:rsidRPr="00A500DB" w:rsidRDefault="00746E41" w:rsidP="00746E41">
            <w:pPr>
              <w:jc w:val="center"/>
              <w:rPr>
                <w:sz w:val="26"/>
                <w:szCs w:val="26"/>
              </w:rPr>
            </w:pPr>
            <w:r w:rsidRPr="00265051">
              <w:rPr>
                <w:sz w:val="26"/>
                <w:szCs w:val="26"/>
                <w:lang w:val="de-DE"/>
              </w:rPr>
              <w:t xml:space="preserve">Số: </w:t>
            </w:r>
            <w:r>
              <w:rPr>
                <w:sz w:val="26"/>
                <w:szCs w:val="26"/>
                <w:lang w:val="de-DE"/>
              </w:rPr>
              <w:t xml:space="preserve">       /</w:t>
            </w:r>
            <w:r w:rsidR="0019446C" w:rsidRPr="006C5817">
              <w:rPr>
                <w:sz w:val="26"/>
                <w:szCs w:val="26"/>
                <w:lang w:val="de-DE"/>
              </w:rPr>
              <w:t xml:space="preserve"> TTr-BQL</w:t>
            </w:r>
          </w:p>
          <w:p w14:paraId="1E266FE8" w14:textId="77777777" w:rsidR="00746E41" w:rsidRPr="00265051" w:rsidRDefault="00746E41" w:rsidP="00746E41">
            <w:pPr>
              <w:rPr>
                <w:sz w:val="12"/>
                <w:szCs w:val="10"/>
                <w:lang w:val="de-DE"/>
              </w:rPr>
            </w:pPr>
          </w:p>
        </w:tc>
        <w:tc>
          <w:tcPr>
            <w:tcW w:w="5528" w:type="dxa"/>
            <w:gridSpan w:val="3"/>
          </w:tcPr>
          <w:p w14:paraId="23260CFE" w14:textId="22F624ED" w:rsidR="00746E41" w:rsidRPr="006C41CC" w:rsidRDefault="00746E41" w:rsidP="00666746">
            <w:pPr>
              <w:rPr>
                <w:sz w:val="12"/>
                <w:szCs w:val="10"/>
                <w:lang w:val="de-DE"/>
              </w:rPr>
            </w:pPr>
            <w:r>
              <w:rPr>
                <w:i/>
                <w:sz w:val="26"/>
                <w:szCs w:val="26"/>
                <w:lang w:val="de-DE"/>
              </w:rPr>
              <w:t xml:space="preserve">               </w:t>
            </w:r>
            <w:r w:rsidRPr="00265051">
              <w:rPr>
                <w:i/>
                <w:sz w:val="26"/>
                <w:szCs w:val="26"/>
                <w:lang w:val="de-DE"/>
              </w:rPr>
              <w:t>Quảng Ngãi, ngày</w:t>
            </w:r>
            <w:r>
              <w:rPr>
                <w:i/>
                <w:sz w:val="26"/>
                <w:szCs w:val="26"/>
                <w:lang w:val="de-DE"/>
              </w:rPr>
              <w:t xml:space="preserve">  </w:t>
            </w:r>
            <w:r w:rsidRPr="00265051">
              <w:rPr>
                <w:i/>
                <w:sz w:val="26"/>
                <w:szCs w:val="26"/>
                <w:lang w:val="de-DE"/>
              </w:rPr>
              <w:t xml:space="preserve">  </w:t>
            </w:r>
            <w:r>
              <w:rPr>
                <w:i/>
                <w:sz w:val="26"/>
                <w:szCs w:val="26"/>
                <w:lang w:val="de-DE"/>
              </w:rPr>
              <w:t xml:space="preserve">   </w:t>
            </w:r>
            <w:r w:rsidRPr="00265051">
              <w:rPr>
                <w:i/>
                <w:sz w:val="26"/>
                <w:szCs w:val="26"/>
                <w:lang w:val="de-DE"/>
              </w:rPr>
              <w:t xml:space="preserve">tháng </w:t>
            </w:r>
            <w:r>
              <w:rPr>
                <w:i/>
                <w:sz w:val="26"/>
                <w:szCs w:val="26"/>
                <w:lang w:val="de-DE"/>
              </w:rPr>
              <w:t>7</w:t>
            </w:r>
            <w:r w:rsidRPr="00265051">
              <w:rPr>
                <w:i/>
                <w:sz w:val="26"/>
                <w:szCs w:val="26"/>
                <w:lang w:val="de-DE"/>
              </w:rPr>
              <w:t xml:space="preserve"> năm 2026</w:t>
            </w:r>
          </w:p>
        </w:tc>
      </w:tr>
      <w:tr w:rsidR="00746E41" w:rsidRPr="00626DC5" w14:paraId="7CA1DA14" w14:textId="77777777" w:rsidTr="00A77479">
        <w:trPr>
          <w:jc w:val="center"/>
        </w:trPr>
        <w:tc>
          <w:tcPr>
            <w:tcW w:w="590" w:type="dxa"/>
          </w:tcPr>
          <w:p w14:paraId="77DB3925" w14:textId="77777777" w:rsidR="00746E41" w:rsidRPr="00265051" w:rsidRDefault="00746E41" w:rsidP="00666746">
            <w:pPr>
              <w:rPr>
                <w:sz w:val="12"/>
                <w:szCs w:val="10"/>
                <w:lang w:val="de-DE"/>
              </w:rPr>
            </w:pPr>
          </w:p>
        </w:tc>
        <w:tc>
          <w:tcPr>
            <w:tcW w:w="1820" w:type="dxa"/>
          </w:tcPr>
          <w:p w14:paraId="302C3CF9" w14:textId="77777777" w:rsidR="00746E41" w:rsidRPr="00265051" w:rsidRDefault="00746E41" w:rsidP="00666746">
            <w:pPr>
              <w:rPr>
                <w:sz w:val="12"/>
                <w:szCs w:val="10"/>
                <w:lang w:val="vi-VN"/>
              </w:rPr>
            </w:pPr>
          </w:p>
        </w:tc>
        <w:tc>
          <w:tcPr>
            <w:tcW w:w="1448" w:type="dxa"/>
          </w:tcPr>
          <w:p w14:paraId="2C2BF21A" w14:textId="77777777" w:rsidR="00746E41" w:rsidRPr="00265051" w:rsidRDefault="00746E41" w:rsidP="00666746">
            <w:pPr>
              <w:rPr>
                <w:sz w:val="12"/>
                <w:szCs w:val="10"/>
                <w:lang w:val="de-DE"/>
              </w:rPr>
            </w:pPr>
          </w:p>
        </w:tc>
        <w:tc>
          <w:tcPr>
            <w:tcW w:w="1090" w:type="dxa"/>
          </w:tcPr>
          <w:p w14:paraId="2CF39A86" w14:textId="77777777" w:rsidR="00746E41" w:rsidRPr="006C41CC" w:rsidRDefault="00746E41" w:rsidP="00666746">
            <w:pPr>
              <w:rPr>
                <w:sz w:val="12"/>
                <w:szCs w:val="10"/>
                <w:lang w:val="de-DE"/>
              </w:rPr>
            </w:pPr>
          </w:p>
        </w:tc>
        <w:tc>
          <w:tcPr>
            <w:tcW w:w="3118" w:type="dxa"/>
          </w:tcPr>
          <w:p w14:paraId="187BE0AC" w14:textId="77777777" w:rsidR="00746E41" w:rsidRPr="006C41CC" w:rsidRDefault="00746E41" w:rsidP="00666746">
            <w:pPr>
              <w:rPr>
                <w:sz w:val="12"/>
                <w:szCs w:val="10"/>
                <w:lang w:val="de-DE"/>
              </w:rPr>
            </w:pPr>
          </w:p>
        </w:tc>
        <w:tc>
          <w:tcPr>
            <w:tcW w:w="1320" w:type="dxa"/>
          </w:tcPr>
          <w:p w14:paraId="6366DFBA" w14:textId="77777777" w:rsidR="00746E41" w:rsidRPr="006C41CC" w:rsidRDefault="00746E41" w:rsidP="00666746">
            <w:pPr>
              <w:rPr>
                <w:sz w:val="12"/>
                <w:szCs w:val="10"/>
                <w:lang w:val="de-DE"/>
              </w:rPr>
            </w:pPr>
          </w:p>
        </w:tc>
      </w:tr>
      <w:tr w:rsidR="00F32C06" w:rsidRPr="00626DC5" w14:paraId="1E5EE066" w14:textId="77777777" w:rsidTr="00A77479">
        <w:trPr>
          <w:trHeight w:val="493"/>
          <w:jc w:val="center"/>
        </w:trPr>
        <w:tc>
          <w:tcPr>
            <w:tcW w:w="3858" w:type="dxa"/>
            <w:gridSpan w:val="3"/>
          </w:tcPr>
          <w:p w14:paraId="65E14890" w14:textId="0FE9AED3" w:rsidR="00FA25F5" w:rsidRPr="006C41CC" w:rsidRDefault="00FA25F5" w:rsidP="00746E41">
            <w:pPr>
              <w:jc w:val="center"/>
              <w:rPr>
                <w:bCs/>
                <w:sz w:val="26"/>
                <w:szCs w:val="26"/>
                <w:lang w:val="de-DE"/>
              </w:rPr>
            </w:pPr>
          </w:p>
        </w:tc>
        <w:tc>
          <w:tcPr>
            <w:tcW w:w="5528" w:type="dxa"/>
            <w:gridSpan w:val="3"/>
          </w:tcPr>
          <w:p w14:paraId="0EA9AD02" w14:textId="46CC3410" w:rsidR="00FA25F5" w:rsidRPr="00265051" w:rsidRDefault="00FA25F5" w:rsidP="003D16FD">
            <w:pPr>
              <w:jc w:val="right"/>
              <w:rPr>
                <w:i/>
                <w:sz w:val="26"/>
                <w:szCs w:val="26"/>
                <w:lang w:val="de-DE"/>
              </w:rPr>
            </w:pPr>
          </w:p>
        </w:tc>
      </w:tr>
    </w:tbl>
    <w:p w14:paraId="79EC968A" w14:textId="77777777" w:rsidR="0019446C" w:rsidRPr="006C5817" w:rsidRDefault="0019446C" w:rsidP="0019446C">
      <w:pPr>
        <w:jc w:val="center"/>
        <w:rPr>
          <w:b/>
          <w:szCs w:val="28"/>
          <w:lang w:val="de-DE"/>
        </w:rPr>
      </w:pPr>
      <w:r w:rsidRPr="006C5817">
        <w:rPr>
          <w:b/>
          <w:szCs w:val="28"/>
          <w:lang w:val="de-DE"/>
        </w:rPr>
        <w:t>TỜ TRÌNH</w:t>
      </w:r>
    </w:p>
    <w:p w14:paraId="04581663" w14:textId="20FF67EF" w:rsidR="0019446C" w:rsidRPr="006C41CC" w:rsidRDefault="0019446C" w:rsidP="0019446C">
      <w:pPr>
        <w:widowControl w:val="0"/>
        <w:spacing w:before="40" w:after="40" w:line="252" w:lineRule="auto"/>
        <w:ind w:left="142" w:right="141"/>
        <w:jc w:val="center"/>
        <w:rPr>
          <w:b/>
          <w:szCs w:val="28"/>
          <w:lang w:val="de-DE"/>
        </w:rPr>
      </w:pPr>
      <w:r w:rsidRPr="00AE645B">
        <w:rPr>
          <w:b/>
          <w:szCs w:val="28"/>
          <w:lang w:val="vi-VN"/>
        </w:rPr>
        <w:t>Về việc chấp thuận</w:t>
      </w:r>
      <w:r w:rsidRPr="007F2620">
        <w:rPr>
          <w:b/>
          <w:szCs w:val="28"/>
          <w:lang w:val="vi-VN"/>
        </w:rPr>
        <w:t xml:space="preserve"> </w:t>
      </w:r>
      <w:r w:rsidRPr="00AE645B">
        <w:rPr>
          <w:b/>
          <w:szCs w:val="28"/>
          <w:lang w:val="vi-VN"/>
        </w:rPr>
        <w:t>Q</w:t>
      </w:r>
      <w:r w:rsidRPr="007F2620">
        <w:rPr>
          <w:b/>
          <w:szCs w:val="28"/>
          <w:lang w:val="vi-VN"/>
        </w:rPr>
        <w:t xml:space="preserve">uy hoạch tổng mặt </w:t>
      </w:r>
      <w:r w:rsidRPr="00AE645B">
        <w:rPr>
          <w:b/>
          <w:szCs w:val="28"/>
          <w:lang w:val="vi-VN"/>
        </w:rPr>
        <w:t xml:space="preserve">bằng </w:t>
      </w:r>
      <w:r w:rsidR="006C41CC" w:rsidRPr="006C41CC">
        <w:rPr>
          <w:b/>
          <w:szCs w:val="28"/>
          <w:lang w:val="de-DE"/>
        </w:rPr>
        <w:t>k</w:t>
      </w:r>
      <w:r w:rsidR="006C41CC">
        <w:rPr>
          <w:b/>
          <w:szCs w:val="28"/>
          <w:lang w:val="de-DE"/>
        </w:rPr>
        <w:t xml:space="preserve">hu </w:t>
      </w:r>
      <w:r w:rsidR="0089621B">
        <w:rPr>
          <w:b/>
          <w:szCs w:val="28"/>
          <w:lang w:val="de-DE"/>
        </w:rPr>
        <w:t xml:space="preserve">cải táng </w:t>
      </w:r>
      <w:r w:rsidR="006C41CC">
        <w:rPr>
          <w:b/>
          <w:color w:val="000000"/>
          <w:szCs w:val="28"/>
          <w:lang w:val="nl-NL"/>
        </w:rPr>
        <w:t xml:space="preserve">Tổ dân phố </w:t>
      </w:r>
      <w:r w:rsidR="00626DC5">
        <w:rPr>
          <w:b/>
          <w:color w:val="000000"/>
          <w:szCs w:val="28"/>
          <w:lang w:val="nl-NL"/>
        </w:rPr>
        <w:t>An Thường</w:t>
      </w:r>
      <w:r w:rsidRPr="00AE645B">
        <w:rPr>
          <w:b/>
          <w:szCs w:val="28"/>
          <w:lang w:val="vi-VN"/>
        </w:rPr>
        <w:t xml:space="preserve">, phường </w:t>
      </w:r>
      <w:r w:rsidR="006C41CC">
        <w:rPr>
          <w:b/>
          <w:szCs w:val="28"/>
          <w:lang w:val="de-DE"/>
        </w:rPr>
        <w:t>Đức Phổ</w:t>
      </w:r>
      <w:r w:rsidRPr="007F2620">
        <w:rPr>
          <w:b/>
          <w:szCs w:val="28"/>
          <w:lang w:val="vi-VN"/>
        </w:rPr>
        <w:t xml:space="preserve">, thuộc dự án bồi thường, hỗ trợ, tái định cư, </w:t>
      </w:r>
      <w:r w:rsidRPr="00AE645B">
        <w:rPr>
          <w:b/>
          <w:szCs w:val="28"/>
          <w:lang w:val="vi-VN"/>
        </w:rPr>
        <w:t>d</w:t>
      </w:r>
      <w:r w:rsidRPr="007F2620">
        <w:rPr>
          <w:b/>
          <w:szCs w:val="28"/>
          <w:lang w:val="vi-VN"/>
        </w:rPr>
        <w:t>i dời công trình hạ tầng kỹ thuật dự án đường sắt tốc độ cao trên trục Bắc -Nam đoạn qua địa phận tỉnh Quảng Ngãi</w:t>
      </w:r>
    </w:p>
    <w:p w14:paraId="2A476490" w14:textId="77777777" w:rsidR="0019446C" w:rsidRDefault="0019446C" w:rsidP="008D622D">
      <w:pPr>
        <w:widowControl w:val="0"/>
        <w:tabs>
          <w:tab w:val="center" w:pos="4320"/>
          <w:tab w:val="right" w:pos="8640"/>
        </w:tabs>
        <w:spacing w:before="40" w:after="40" w:line="252" w:lineRule="auto"/>
        <w:ind w:firstLine="567"/>
        <w:jc w:val="center"/>
        <w:rPr>
          <w:iCs/>
          <w:spacing w:val="-6"/>
          <w:szCs w:val="28"/>
          <w:lang w:val="de-DE"/>
        </w:rPr>
      </w:pPr>
      <w:r w:rsidRPr="00265051">
        <w:rPr>
          <w:noProof/>
          <w:sz w:val="12"/>
          <w:szCs w:val="10"/>
          <w:lang w:val="vi-VN" w:eastAsia="vi-VN"/>
        </w:rPr>
        <mc:AlternateContent>
          <mc:Choice Requires="wps">
            <w:drawing>
              <wp:anchor distT="0" distB="0" distL="114300" distR="114300" simplePos="0" relativeHeight="251660288" behindDoc="0" locked="0" layoutInCell="1" allowOverlap="1" wp14:anchorId="6363682C" wp14:editId="77A051A6">
                <wp:simplePos x="0" y="0"/>
                <wp:positionH relativeFrom="column">
                  <wp:posOffset>2231761</wp:posOffset>
                </wp:positionH>
                <wp:positionV relativeFrom="paragraph">
                  <wp:posOffset>18415</wp:posOffset>
                </wp:positionV>
                <wp:extent cx="1304290" cy="0"/>
                <wp:effectExtent l="0" t="0" r="10160" b="19050"/>
                <wp:wrapNone/>
                <wp:docPr id="650882309"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0429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http://schemas.microsoft.com/office/word/2018/wordml" xmlns:w16cid="http://schemas.microsoft.com/office/word/2016/wordml/cid" xmlns:w16cex="http://schemas.microsoft.com/office/word/2018/wordml/cex" xmlns:w15="http://schemas.microsoft.com/office/word/2012/wordml"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4F12E0EB" id="AutoShape 3" o:spid="_x0000_s1026" type="#_x0000_t32" style="position:absolute;margin-left:175.75pt;margin-top:1.45pt;width:102.7pt;height:0;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"/>
            </w:pict>
          </mc:Fallback>
        </mc:AlternateContent>
      </w:r>
    </w:p>
    <w:p w14:paraId="681521DC" w14:textId="14232DB5" w:rsidR="008D622D" w:rsidRPr="006C41CC" w:rsidRDefault="00746E41" w:rsidP="008D622D">
      <w:pPr>
        <w:widowControl w:val="0"/>
        <w:tabs>
          <w:tab w:val="center" w:pos="4320"/>
          <w:tab w:val="right" w:pos="8640"/>
        </w:tabs>
        <w:spacing w:before="40" w:after="40" w:line="252" w:lineRule="auto"/>
        <w:ind w:firstLine="567"/>
        <w:jc w:val="center"/>
        <w:rPr>
          <w:sz w:val="30"/>
          <w:szCs w:val="28"/>
          <w:lang w:val="de-DE"/>
        </w:rPr>
      </w:pPr>
      <w:r>
        <w:rPr>
          <w:iCs/>
          <w:spacing w:val="-6"/>
          <w:szCs w:val="28"/>
          <w:lang w:val="de-DE"/>
        </w:rPr>
        <w:t xml:space="preserve">                     </w:t>
      </w:r>
      <w:r w:rsidR="008D622D">
        <w:rPr>
          <w:iCs/>
          <w:spacing w:val="-6"/>
          <w:szCs w:val="28"/>
          <w:lang w:val="de-DE"/>
        </w:rPr>
        <w:t xml:space="preserve">Kính gửi: </w:t>
      </w:r>
      <w:r w:rsidR="00AE645B" w:rsidRPr="000D652C">
        <w:rPr>
          <w:sz w:val="30"/>
          <w:szCs w:val="28"/>
          <w:lang w:val="vi-VN"/>
        </w:rPr>
        <w:t>Ủy</w:t>
      </w:r>
      <w:r w:rsidR="0019446C" w:rsidRPr="006C41CC">
        <w:rPr>
          <w:sz w:val="30"/>
          <w:szCs w:val="28"/>
          <w:lang w:val="de-DE"/>
        </w:rPr>
        <w:t xml:space="preserve"> ban nhân dân</w:t>
      </w:r>
      <w:r w:rsidR="008D622D" w:rsidRPr="000D652C">
        <w:rPr>
          <w:sz w:val="30"/>
          <w:szCs w:val="28"/>
          <w:lang w:val="vi-VN"/>
        </w:rPr>
        <w:t xml:space="preserve"> </w:t>
      </w:r>
      <w:r w:rsidRPr="006C41CC">
        <w:rPr>
          <w:sz w:val="30"/>
          <w:szCs w:val="28"/>
          <w:lang w:val="de-DE"/>
        </w:rPr>
        <w:t xml:space="preserve">phường </w:t>
      </w:r>
      <w:r w:rsidR="006C41CC">
        <w:rPr>
          <w:sz w:val="30"/>
          <w:szCs w:val="28"/>
          <w:lang w:val="de-DE"/>
        </w:rPr>
        <w:t>Đức Phổ</w:t>
      </w:r>
    </w:p>
    <w:p w14:paraId="63F06FD3" w14:textId="77777777" w:rsidR="008D622D" w:rsidRPr="00D215EC" w:rsidRDefault="008D622D" w:rsidP="008D622D">
      <w:pPr>
        <w:widowControl w:val="0"/>
        <w:tabs>
          <w:tab w:val="center" w:pos="4320"/>
          <w:tab w:val="right" w:pos="8640"/>
        </w:tabs>
        <w:spacing w:before="40" w:after="40" w:line="252" w:lineRule="auto"/>
        <w:ind w:firstLine="567"/>
        <w:jc w:val="right"/>
        <w:rPr>
          <w:iCs/>
          <w:spacing w:val="-6"/>
          <w:sz w:val="20"/>
          <w:lang w:val="de-DE"/>
        </w:rPr>
      </w:pPr>
    </w:p>
    <w:p w14:paraId="058F1B2C" w14:textId="77777777" w:rsidR="007B4F0F" w:rsidRPr="007F2620" w:rsidRDefault="007B4F0F" w:rsidP="007B4F0F">
      <w:pPr>
        <w:widowControl w:val="0"/>
        <w:tabs>
          <w:tab w:val="center" w:pos="4320"/>
          <w:tab w:val="right" w:pos="8640"/>
        </w:tabs>
        <w:spacing w:before="60" w:after="60"/>
        <w:ind w:firstLine="709"/>
        <w:jc w:val="both"/>
        <w:rPr>
          <w:iCs/>
          <w:szCs w:val="28"/>
          <w:lang w:val="de-DE"/>
        </w:rPr>
      </w:pPr>
      <w:r w:rsidRPr="007F2620">
        <w:rPr>
          <w:iCs/>
          <w:szCs w:val="28"/>
          <w:lang w:val="de-DE"/>
        </w:rPr>
        <w:t>Căn cứ Luật Quy hoạch đô thị và nông thôn ngày 26/11/2024</w:t>
      </w:r>
      <w:r>
        <w:rPr>
          <w:iCs/>
          <w:szCs w:val="28"/>
          <w:lang w:val="de-DE"/>
        </w:rPr>
        <w:t xml:space="preserve"> và</w:t>
      </w:r>
      <w:r w:rsidRPr="007F2620">
        <w:rPr>
          <w:iCs/>
          <w:szCs w:val="28"/>
          <w:lang w:val="de-DE"/>
        </w:rPr>
        <w:t xml:space="preserve"> Luật sửa đổi, bổ sung một số điều của Luật Quy hoạch đô thị và nông thôn </w:t>
      </w:r>
      <w:r w:rsidRPr="007B4F0F">
        <w:rPr>
          <w:iCs/>
          <w:szCs w:val="28"/>
          <w:lang w:val="de-DE"/>
        </w:rPr>
        <w:t xml:space="preserve">số 144/2025/QH15 </w:t>
      </w:r>
      <w:r w:rsidRPr="007F2620">
        <w:rPr>
          <w:iCs/>
          <w:szCs w:val="28"/>
          <w:lang w:val="de-DE"/>
        </w:rPr>
        <w:t>ngày 11/12/2025;</w:t>
      </w:r>
    </w:p>
    <w:p w14:paraId="5E1210A5"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Luật Đường sắt ngày 27/6/2025;</w:t>
      </w:r>
    </w:p>
    <w:p w14:paraId="76157A7A" w14:textId="77777777" w:rsidR="007B4F0F" w:rsidRPr="007B4F0F" w:rsidRDefault="007B4F0F" w:rsidP="007B4F0F">
      <w:pPr>
        <w:tabs>
          <w:tab w:val="center" w:pos="4320"/>
          <w:tab w:val="right" w:pos="8640"/>
        </w:tabs>
        <w:spacing w:before="60" w:after="60"/>
        <w:ind w:firstLine="709"/>
        <w:jc w:val="both"/>
        <w:rPr>
          <w:lang w:val="de-DE"/>
        </w:rPr>
      </w:pPr>
      <w:r w:rsidRPr="007B4F0F">
        <w:rPr>
          <w:lang w:val="de-DE"/>
        </w:rPr>
        <w:t xml:space="preserve">Căn cứ Luật Xây dựng ngày 10/12/2025; </w:t>
      </w:r>
    </w:p>
    <w:p w14:paraId="31088C23"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172/2024/QH15 ngày 30/11/2024 của Quốc hội về Chủ trương đầu tư dự án đường sắt tốc độ cao trên trục Bắc Nam;</w:t>
      </w:r>
    </w:p>
    <w:p w14:paraId="2FF4F142"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quyết số 98/NQ-CP ngày 06/4/2026 của Chính phủ về việc triển khai Nghị quyết số 265/2025/QH15 của Quốc hội về cho phép tách nội dung bồi thường, hỗ trợ, tái định cư của Dự án đường sắt tốc độ cao trên trục Bắc - Nam thành các dự án độc lập; điều chỉnh một số nội dung Phụ lục I và II Nghị quyết số 106/NQ-CP ngày 23/4/2025 của Chính phủ;</w:t>
      </w:r>
    </w:p>
    <w:p w14:paraId="62D842F2"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w:t>
      </w:r>
      <w:r w:rsidRPr="007F2620">
        <w:rPr>
          <w:iCs/>
          <w:szCs w:val="28"/>
          <w:lang w:val="de-DE"/>
        </w:rPr>
        <w:t>17/202</w:t>
      </w:r>
      <w:r>
        <w:rPr>
          <w:iCs/>
          <w:szCs w:val="28"/>
          <w:lang w:val="de-DE"/>
        </w:rPr>
        <w:t>6</w:t>
      </w:r>
      <w:r w:rsidRPr="007F2620">
        <w:rPr>
          <w:iCs/>
          <w:szCs w:val="28"/>
          <w:lang w:val="de-DE"/>
        </w:rPr>
        <w:t xml:space="preserve">/NĐ-CP ngày </w:t>
      </w:r>
      <w:r>
        <w:rPr>
          <w:iCs/>
          <w:szCs w:val="28"/>
          <w:lang w:val="de-DE"/>
        </w:rPr>
        <w:t>19</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 hoạt động xây dựng;</w:t>
      </w:r>
    </w:p>
    <w:p w14:paraId="1D8D332E" w14:textId="77777777" w:rsidR="007B4F0F" w:rsidRDefault="007B4F0F" w:rsidP="007B4F0F">
      <w:pPr>
        <w:tabs>
          <w:tab w:val="center" w:pos="4320"/>
          <w:tab w:val="right" w:pos="8640"/>
        </w:tabs>
        <w:spacing w:before="60" w:after="60"/>
        <w:ind w:firstLine="709"/>
        <w:jc w:val="both"/>
        <w:rPr>
          <w:iCs/>
          <w:szCs w:val="28"/>
          <w:lang w:val="de-DE"/>
        </w:rPr>
      </w:pPr>
      <w:r w:rsidRPr="007F2620">
        <w:rPr>
          <w:iCs/>
          <w:szCs w:val="28"/>
          <w:lang w:val="de-DE"/>
        </w:rPr>
        <w:t xml:space="preserve">Căn cứ Nghị định số </w:t>
      </w:r>
      <w:r>
        <w:rPr>
          <w:iCs/>
          <w:szCs w:val="28"/>
          <w:lang w:val="de-DE"/>
        </w:rPr>
        <w:t>20</w:t>
      </w:r>
      <w:r w:rsidRPr="007F2620">
        <w:rPr>
          <w:iCs/>
          <w:szCs w:val="28"/>
          <w:lang w:val="de-DE"/>
        </w:rPr>
        <w:t>7/202</w:t>
      </w:r>
      <w:r>
        <w:rPr>
          <w:iCs/>
          <w:szCs w:val="28"/>
          <w:lang w:val="de-DE"/>
        </w:rPr>
        <w:t>6</w:t>
      </w:r>
      <w:r w:rsidRPr="007F2620">
        <w:rPr>
          <w:iCs/>
          <w:szCs w:val="28"/>
          <w:lang w:val="de-DE"/>
        </w:rPr>
        <w:t xml:space="preserve">/NĐ-CP ngày </w:t>
      </w:r>
      <w:r>
        <w:rPr>
          <w:iCs/>
          <w:szCs w:val="28"/>
          <w:lang w:val="de-DE"/>
        </w:rPr>
        <w:t>15</w:t>
      </w:r>
      <w:r w:rsidRPr="007F2620">
        <w:rPr>
          <w:iCs/>
          <w:szCs w:val="28"/>
          <w:lang w:val="de-DE"/>
        </w:rPr>
        <w:t>/</w:t>
      </w:r>
      <w:r>
        <w:rPr>
          <w:iCs/>
          <w:szCs w:val="28"/>
          <w:lang w:val="de-DE"/>
        </w:rPr>
        <w:t>6</w:t>
      </w:r>
      <w:r w:rsidRPr="007F2620">
        <w:rPr>
          <w:iCs/>
          <w:szCs w:val="28"/>
          <w:lang w:val="de-DE"/>
        </w:rPr>
        <w:t>/202</w:t>
      </w:r>
      <w:r>
        <w:rPr>
          <w:iCs/>
          <w:szCs w:val="28"/>
          <w:lang w:val="de-DE"/>
        </w:rPr>
        <w:t>6</w:t>
      </w:r>
      <w:r w:rsidRPr="007F2620">
        <w:rPr>
          <w:iCs/>
          <w:szCs w:val="28"/>
          <w:lang w:val="de-DE"/>
        </w:rPr>
        <w:t xml:space="preserve"> của Chính phủ Quy định chi tiết một số điều </w:t>
      </w:r>
      <w:r>
        <w:rPr>
          <w:iCs/>
          <w:szCs w:val="28"/>
          <w:lang w:val="de-DE"/>
        </w:rPr>
        <w:t>của</w:t>
      </w:r>
      <w:r w:rsidRPr="007F2620">
        <w:rPr>
          <w:iCs/>
          <w:szCs w:val="28"/>
          <w:lang w:val="de-DE"/>
        </w:rPr>
        <w:t xml:space="preserve"> Luật Xây dựng về quản lý</w:t>
      </w:r>
      <w:r>
        <w:rPr>
          <w:iCs/>
          <w:szCs w:val="28"/>
          <w:lang w:val="de-DE"/>
        </w:rPr>
        <w:t xml:space="preserve"> chất lượng, thi công xây dựng và bảo trì công trình</w:t>
      </w:r>
      <w:r w:rsidRPr="007F2620">
        <w:rPr>
          <w:iCs/>
          <w:szCs w:val="28"/>
          <w:lang w:val="de-DE"/>
        </w:rPr>
        <w:t xml:space="preserve"> xây dựng;</w:t>
      </w:r>
    </w:p>
    <w:p w14:paraId="4CF12974" w14:textId="77777777" w:rsidR="007B4F0F" w:rsidRPr="007F2620" w:rsidRDefault="007B4F0F" w:rsidP="007B4F0F">
      <w:pPr>
        <w:tabs>
          <w:tab w:val="center" w:pos="4320"/>
          <w:tab w:val="right" w:pos="8640"/>
        </w:tabs>
        <w:spacing w:before="60" w:after="60"/>
        <w:ind w:firstLine="709"/>
        <w:jc w:val="both"/>
        <w:rPr>
          <w:iCs/>
          <w:szCs w:val="28"/>
          <w:lang w:val="de-DE"/>
        </w:rPr>
      </w:pPr>
      <w:r w:rsidRPr="007F2620">
        <w:rPr>
          <w:iCs/>
          <w:szCs w:val="28"/>
          <w:lang w:val="de-DE"/>
        </w:rPr>
        <w:t>Căn cứ Nghị định số 178/2025/NĐ-CP ngày 01/7/2025 của Chính phủ Quy định chi tiết một số điều của Luật Quy hoạch đô thị và nông thôn; Nghị định số 34/2026/NĐ-CP ngày 22/01/2026 của Chính phủ về sửa đổi, bổ sung mộ số điều của Nghị định số 178/NĐ-CP ngày 01/7/2025 của Chính phủ quy định chi tiết một số điều của Luật quy hoạch đô thị và nông thôn;</w:t>
      </w:r>
    </w:p>
    <w:p w14:paraId="5AD01464" w14:textId="77777777" w:rsidR="007B4F0F" w:rsidRPr="007B4F0F"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16/2025/TT-BXD ngày 30/6/2025 của Bộ Xây dựng Quy định chi tiết một số điều của của Luật Quy hoạch đô thị và nông thôn;</w:t>
      </w:r>
    </w:p>
    <w:p w14:paraId="7BAB2494" w14:textId="77777777" w:rsidR="007B4F0F" w:rsidRPr="007F2620" w:rsidRDefault="007B4F0F" w:rsidP="007B4F0F">
      <w:pPr>
        <w:tabs>
          <w:tab w:val="center" w:pos="4320"/>
          <w:tab w:val="right" w:pos="8640"/>
        </w:tabs>
        <w:spacing w:before="60" w:after="60"/>
        <w:ind w:firstLine="709"/>
        <w:jc w:val="both"/>
        <w:rPr>
          <w:iCs/>
          <w:szCs w:val="28"/>
          <w:lang w:val="de-DE"/>
        </w:rPr>
      </w:pPr>
      <w:r w:rsidRPr="007B4F0F">
        <w:rPr>
          <w:iCs/>
          <w:szCs w:val="28"/>
          <w:lang w:val="de-DE"/>
        </w:rPr>
        <w:t>Căn cứ Thông tư số 17/2025/TT-BXD ngày 30/6/2025 của Bộ trưởng Bộ Xây dựng ban hành định mức, phương pháp lập và quản lý chi phí cho hoạt động quy hoạch đô thị và nông thôn;</w:t>
      </w:r>
    </w:p>
    <w:p w14:paraId="6FA74350" w14:textId="77777777" w:rsidR="007B4F0F" w:rsidRPr="007B4F0F" w:rsidRDefault="007B4F0F" w:rsidP="007B4F0F">
      <w:pPr>
        <w:spacing w:before="60" w:after="60"/>
        <w:ind w:firstLine="709"/>
        <w:jc w:val="both"/>
        <w:rPr>
          <w:szCs w:val="28"/>
          <w:lang w:val="de-DE"/>
        </w:rPr>
      </w:pPr>
      <w:r w:rsidRPr="007F2620">
        <w:rPr>
          <w:szCs w:val="28"/>
          <w:lang w:val="vi-VN"/>
        </w:rPr>
        <w:lastRenderedPageBreak/>
        <w:t xml:space="preserve">Căn cứ Quyết định 2482/QĐ-BXD ngày 30/12/2025 của Bộ trưởng Bộ Xây dựng về việc phân bổ chi tiết kế hoạch đầu tư công vốn ngân sách nhà nước (NSNN) năm 2026 và Công văn số 4353/BXD-KHTC ngày 23/03/2026 của Bộ Xây dựng về việc phân khai chi tiết kế hoạch đầu tư công vốn ngân sách nhà nước năm 2026, Dự án đường sắt tốc độ cao trên trục Bắc </w:t>
      </w:r>
      <w:r w:rsidRPr="007B4F0F">
        <w:rPr>
          <w:szCs w:val="28"/>
          <w:lang w:val="de-DE"/>
        </w:rPr>
        <w:t>-</w:t>
      </w:r>
      <w:r w:rsidRPr="007F2620">
        <w:rPr>
          <w:szCs w:val="28"/>
          <w:lang w:val="vi-VN"/>
        </w:rPr>
        <w:t xml:space="preserve"> Nam</w:t>
      </w:r>
      <w:r w:rsidRPr="007B4F0F">
        <w:rPr>
          <w:szCs w:val="28"/>
          <w:lang w:val="de-DE"/>
        </w:rPr>
        <w:t>;</w:t>
      </w:r>
    </w:p>
    <w:p w14:paraId="7ECE5682" w14:textId="77777777" w:rsidR="007B4F0F" w:rsidRPr="007B4F0F" w:rsidRDefault="007B4F0F" w:rsidP="007B4F0F">
      <w:pPr>
        <w:spacing w:before="60" w:after="60"/>
        <w:ind w:firstLine="709"/>
        <w:jc w:val="both"/>
        <w:rPr>
          <w:szCs w:val="28"/>
          <w:lang w:val="de-DE"/>
        </w:rPr>
      </w:pPr>
      <w:r w:rsidRPr="007F2620">
        <w:rPr>
          <w:szCs w:val="28"/>
          <w:lang w:val="vi-VN"/>
        </w:rPr>
        <w:t xml:space="preserve">Căn cứ Quyết </w:t>
      </w:r>
      <w:r w:rsidRPr="007F2620">
        <w:rPr>
          <w:rFonts w:hint="cs"/>
          <w:szCs w:val="28"/>
          <w:lang w:val="vi-VN"/>
        </w:rPr>
        <w:t>đ</w:t>
      </w:r>
      <w:r w:rsidRPr="007F2620">
        <w:rPr>
          <w:szCs w:val="28"/>
          <w:lang w:val="vi-VN"/>
        </w:rPr>
        <w:t>ịnh số 32/2025/Q</w:t>
      </w:r>
      <w:r w:rsidRPr="007F2620">
        <w:rPr>
          <w:rFonts w:hint="cs"/>
          <w:szCs w:val="28"/>
          <w:lang w:val="vi-VN"/>
        </w:rPr>
        <w:t>Đ</w:t>
      </w:r>
      <w:r w:rsidRPr="007F2620">
        <w:rPr>
          <w:szCs w:val="28"/>
          <w:lang w:val="vi-VN"/>
        </w:rPr>
        <w:t xml:space="preserve">-UBND ngày 15/10/2025 của UBND tỉnh Quảng Ngãi ban hành Quy </w:t>
      </w:r>
      <w:r w:rsidRPr="007F2620">
        <w:rPr>
          <w:rFonts w:hint="cs"/>
          <w:szCs w:val="28"/>
          <w:lang w:val="vi-VN"/>
        </w:rPr>
        <w:t>đ</w:t>
      </w:r>
      <w:r w:rsidRPr="007F2620">
        <w:rPr>
          <w:szCs w:val="28"/>
          <w:lang w:val="vi-VN"/>
        </w:rPr>
        <w:t xml:space="preserve">ịnh về một số nội dung quản lý hoạt </w:t>
      </w:r>
      <w:r w:rsidRPr="007F2620">
        <w:rPr>
          <w:rFonts w:hint="cs"/>
          <w:szCs w:val="28"/>
          <w:lang w:val="vi-VN"/>
        </w:rPr>
        <w:t>đ</w:t>
      </w:r>
      <w:r w:rsidRPr="007F2620">
        <w:rPr>
          <w:szCs w:val="28"/>
          <w:lang w:val="vi-VN"/>
        </w:rPr>
        <w:t xml:space="preserve">ộng xây dựng trên </w:t>
      </w:r>
      <w:r w:rsidRPr="007F2620">
        <w:rPr>
          <w:rFonts w:hint="cs"/>
          <w:szCs w:val="28"/>
          <w:lang w:val="vi-VN"/>
        </w:rPr>
        <w:t>đ</w:t>
      </w:r>
      <w:r w:rsidRPr="007F2620">
        <w:rPr>
          <w:szCs w:val="28"/>
          <w:lang w:val="vi-VN"/>
        </w:rPr>
        <w:t>ịa bàn tỉnh Quảng Ngãi;</w:t>
      </w:r>
    </w:p>
    <w:p w14:paraId="4CD9C292" w14:textId="77777777" w:rsidR="007B4F0F" w:rsidRPr="007B4F0F" w:rsidRDefault="007B4F0F" w:rsidP="007B4F0F">
      <w:pPr>
        <w:pStyle w:val="BodyTextIndent"/>
        <w:widowControl w:val="0"/>
        <w:spacing w:before="60" w:after="60"/>
        <w:ind w:left="0" w:firstLine="709"/>
        <w:jc w:val="both"/>
        <w:rPr>
          <w:szCs w:val="28"/>
          <w:lang w:val="de-DE"/>
        </w:rPr>
      </w:pPr>
      <w:r w:rsidRPr="007B4F0F">
        <w:rPr>
          <w:szCs w:val="28"/>
          <w:lang w:val="de-DE"/>
        </w:rPr>
        <w:t>Căn cứ Công văn số 2697/UBND-CNXD ngày 02/4/2026 của UBND tỉnh Quảng Ngãi về việc khẩn trương triển khai thực hiện công tác bồi thường, hỗ trợ, tái định cư phục vụ công tác GPMB Dự án đường sắt tốc độ cao trên trục Bắc Nam, đoạn qua địa bàn tỉnh.</w:t>
      </w:r>
    </w:p>
    <w:p w14:paraId="5384985D" w14:textId="361FA186" w:rsidR="0000333D" w:rsidRPr="007F2620" w:rsidRDefault="0089621B" w:rsidP="007F2620">
      <w:pPr>
        <w:spacing w:before="60" w:after="60"/>
        <w:ind w:firstLine="709"/>
        <w:jc w:val="both"/>
        <w:rPr>
          <w:bCs/>
          <w:color w:val="000000" w:themeColor="text1"/>
          <w:szCs w:val="28"/>
          <w:lang w:val="nl-NL"/>
        </w:rPr>
      </w:pPr>
      <w:r>
        <w:rPr>
          <w:snapToGrid w:val="0"/>
          <w:color w:val="000000" w:themeColor="text1"/>
          <w:szCs w:val="28"/>
          <w:lang w:val="de-DE"/>
        </w:rPr>
        <w:t>Trên cơ sở hồ sơ q</w:t>
      </w:r>
      <w:r w:rsidR="003A0C8C" w:rsidRPr="006C41CC">
        <w:rPr>
          <w:snapToGrid w:val="0"/>
          <w:color w:val="000000" w:themeColor="text1"/>
          <w:szCs w:val="28"/>
          <w:lang w:val="de-DE"/>
        </w:rPr>
        <w:t>uy hoạch</w:t>
      </w:r>
      <w:r w:rsidR="008D622D" w:rsidRPr="006C41CC">
        <w:rPr>
          <w:snapToGrid w:val="0"/>
          <w:color w:val="000000" w:themeColor="text1"/>
          <w:szCs w:val="28"/>
          <w:lang w:val="de-DE"/>
        </w:rPr>
        <w:t xml:space="preserve"> tổng mặt bằng</w:t>
      </w:r>
      <w:r w:rsidR="003A0C8C" w:rsidRPr="006C41CC">
        <w:rPr>
          <w:snapToGrid w:val="0"/>
          <w:color w:val="000000" w:themeColor="text1"/>
          <w:szCs w:val="28"/>
          <w:lang w:val="de-DE"/>
        </w:rPr>
        <w:t xml:space="preserve"> </w:t>
      </w:r>
      <w:r w:rsidR="006C41CC">
        <w:rPr>
          <w:snapToGrid w:val="0"/>
          <w:color w:val="000000" w:themeColor="text1"/>
          <w:szCs w:val="28"/>
          <w:lang w:val="de-DE"/>
        </w:rPr>
        <w:t xml:space="preserve">khu cải táng </w:t>
      </w:r>
      <w:r w:rsidR="006C41CC" w:rsidRPr="00F87F5D">
        <w:rPr>
          <w:szCs w:val="28"/>
          <w:lang w:val="de-DE"/>
        </w:rPr>
        <w:t xml:space="preserve">Tổ dân phố </w:t>
      </w:r>
      <w:r w:rsidR="00626DC5">
        <w:rPr>
          <w:szCs w:val="28"/>
          <w:lang w:val="de-DE"/>
        </w:rPr>
        <w:t>An Thường</w:t>
      </w:r>
      <w:r w:rsidR="006C41CC">
        <w:rPr>
          <w:szCs w:val="28"/>
          <w:lang w:val="de-DE"/>
        </w:rPr>
        <w:t xml:space="preserve">, phường Đức Phổ </w:t>
      </w:r>
      <w:r w:rsidR="00602240" w:rsidRPr="006C41CC">
        <w:rPr>
          <w:color w:val="000000" w:themeColor="text1"/>
          <w:szCs w:val="28"/>
          <w:lang w:val="de-DE"/>
        </w:rPr>
        <w:t xml:space="preserve">do </w:t>
      </w:r>
      <w:r w:rsidR="006C41CC" w:rsidRPr="00385017">
        <w:rPr>
          <w:color w:val="000000"/>
          <w:szCs w:val="28"/>
          <w:lang w:val="de-DE"/>
        </w:rPr>
        <w:t>Công ty TNHH Tư vấn tổng hợp Bình Minh</w:t>
      </w:r>
      <w:r w:rsidR="006C41CC">
        <w:rPr>
          <w:color w:val="000000"/>
          <w:szCs w:val="28"/>
          <w:lang w:val="de-DE"/>
        </w:rPr>
        <w:t xml:space="preserve"> </w:t>
      </w:r>
      <w:r w:rsidR="00602240" w:rsidRPr="006C41CC">
        <w:rPr>
          <w:rStyle w:val="fontstyle01"/>
          <w:lang w:val="de-DE"/>
        </w:rPr>
        <w:t xml:space="preserve">lập và hoàn thiện theo ý kiến của các đơn vị </w:t>
      </w:r>
      <w:r w:rsidR="00E91F36" w:rsidRPr="006C41CC">
        <w:rPr>
          <w:rStyle w:val="fontstyle01"/>
          <w:lang w:val="de-DE"/>
        </w:rPr>
        <w:t>và cộng đồng dân cư</w:t>
      </w:r>
      <w:r w:rsidR="00344C4A" w:rsidRPr="006C41CC">
        <w:rPr>
          <w:color w:val="000000" w:themeColor="text1"/>
          <w:szCs w:val="28"/>
          <w:lang w:val="de-DE"/>
        </w:rPr>
        <w:t>,</w:t>
      </w:r>
      <w:r w:rsidR="00344C4A" w:rsidRPr="007F2620">
        <w:rPr>
          <w:color w:val="000000" w:themeColor="text1"/>
          <w:szCs w:val="28"/>
          <w:lang w:val="vi-VN"/>
        </w:rPr>
        <w:t xml:space="preserve"> Ban Quản lý dự án </w:t>
      </w:r>
      <w:r w:rsidR="00344C4A" w:rsidRPr="006C41CC">
        <w:rPr>
          <w:color w:val="000000" w:themeColor="text1"/>
          <w:szCs w:val="28"/>
          <w:lang w:val="de-DE"/>
        </w:rPr>
        <w:t>đầu tư xây dựng các công trình Giao thông</w:t>
      </w:r>
      <w:r w:rsidR="00344C4A" w:rsidRPr="007F2620">
        <w:rPr>
          <w:color w:val="000000" w:themeColor="text1"/>
          <w:szCs w:val="28"/>
          <w:lang w:val="vi-VN"/>
        </w:rPr>
        <w:t xml:space="preserve"> tỉnh </w:t>
      </w:r>
      <w:r w:rsidR="00344C4A" w:rsidRPr="006C41CC">
        <w:rPr>
          <w:i/>
          <w:color w:val="000000" w:themeColor="text1"/>
          <w:szCs w:val="28"/>
          <w:lang w:val="de-DE"/>
        </w:rPr>
        <w:t>(viết tắt là Ban Quản lý dự án)</w:t>
      </w:r>
      <w:r w:rsidR="008D622D" w:rsidRPr="006C41CC">
        <w:rPr>
          <w:color w:val="000000" w:themeColor="text1"/>
          <w:szCs w:val="28"/>
          <w:lang w:val="de-DE"/>
        </w:rPr>
        <w:t xml:space="preserve"> </w:t>
      </w:r>
      <w:r w:rsidR="00E91F36" w:rsidRPr="006C41CC">
        <w:rPr>
          <w:color w:val="000000" w:themeColor="text1"/>
          <w:szCs w:val="28"/>
          <w:lang w:val="de-DE"/>
        </w:rPr>
        <w:t xml:space="preserve">đề nghị </w:t>
      </w:r>
      <w:r w:rsidR="008D622D" w:rsidRPr="006C41CC">
        <w:rPr>
          <w:color w:val="000000" w:themeColor="text1"/>
          <w:szCs w:val="28"/>
          <w:lang w:val="de-DE"/>
        </w:rPr>
        <w:t>UBND</w:t>
      </w:r>
      <w:r w:rsidR="008F7CB1" w:rsidRPr="006C41CC">
        <w:rPr>
          <w:color w:val="000000" w:themeColor="text1"/>
          <w:szCs w:val="28"/>
          <w:lang w:val="de-DE"/>
        </w:rPr>
        <w:t xml:space="preserve"> phường </w:t>
      </w:r>
      <w:r w:rsidR="006C41CC">
        <w:rPr>
          <w:color w:val="000000" w:themeColor="text1"/>
          <w:szCs w:val="28"/>
          <w:lang w:val="de-DE"/>
        </w:rPr>
        <w:t xml:space="preserve">Đức Phổ xem xét, </w:t>
      </w:r>
      <w:r w:rsidR="00E91F36" w:rsidRPr="006C41CC">
        <w:rPr>
          <w:color w:val="000000" w:themeColor="text1"/>
          <w:szCs w:val="28"/>
          <w:lang w:val="de-DE"/>
        </w:rPr>
        <w:t xml:space="preserve">chấp thuận </w:t>
      </w:r>
      <w:r>
        <w:rPr>
          <w:color w:val="000000" w:themeColor="text1"/>
          <w:szCs w:val="28"/>
          <w:lang w:val="de-DE"/>
        </w:rPr>
        <w:t>q</w:t>
      </w:r>
      <w:r w:rsidR="00E91F36" w:rsidRPr="007F2620">
        <w:rPr>
          <w:bCs/>
          <w:szCs w:val="28"/>
          <w:lang w:val="vi-VN"/>
        </w:rPr>
        <w:t>uy hoạch tổng mặt bằng</w:t>
      </w:r>
      <w:r w:rsidR="00E91F36" w:rsidRPr="006C41CC">
        <w:rPr>
          <w:bCs/>
          <w:szCs w:val="28"/>
          <w:lang w:val="de-DE"/>
        </w:rPr>
        <w:t xml:space="preserve"> </w:t>
      </w:r>
      <w:r w:rsidR="00626DC5">
        <w:rPr>
          <w:bCs/>
          <w:szCs w:val="28"/>
          <w:lang w:val="de-DE"/>
        </w:rPr>
        <w:t xml:space="preserve">khu cải táng </w:t>
      </w:r>
      <w:r w:rsidR="00DE1323" w:rsidRPr="00F87F5D">
        <w:rPr>
          <w:szCs w:val="28"/>
          <w:lang w:val="de-DE"/>
        </w:rPr>
        <w:t xml:space="preserve">Tổ dân phố </w:t>
      </w:r>
      <w:r w:rsidR="00626DC5">
        <w:rPr>
          <w:szCs w:val="28"/>
          <w:lang w:val="de-DE"/>
        </w:rPr>
        <w:t>An Thường</w:t>
      </w:r>
      <w:r w:rsidR="006C41CC">
        <w:rPr>
          <w:szCs w:val="28"/>
          <w:lang w:val="de-DE"/>
        </w:rPr>
        <w:t>, phường Đức Phổ</w:t>
      </w:r>
      <w:r w:rsidR="00344C4A" w:rsidRPr="007F2620">
        <w:rPr>
          <w:bCs/>
          <w:color w:val="000000" w:themeColor="text1"/>
          <w:szCs w:val="28"/>
          <w:lang w:val="nl-NL"/>
        </w:rPr>
        <w:t xml:space="preserve">, </w:t>
      </w:r>
      <w:r w:rsidR="00E91F36" w:rsidRPr="007F2620">
        <w:rPr>
          <w:bCs/>
          <w:color w:val="000000" w:themeColor="text1"/>
          <w:szCs w:val="28"/>
          <w:lang w:val="nl-NL"/>
        </w:rPr>
        <w:t>với nội dung</w:t>
      </w:r>
      <w:r w:rsidR="003A0C8C" w:rsidRPr="007F2620">
        <w:rPr>
          <w:bCs/>
          <w:color w:val="000000" w:themeColor="text1"/>
          <w:szCs w:val="28"/>
          <w:lang w:val="nl-NL"/>
        </w:rPr>
        <w:t xml:space="preserve"> như sau:</w:t>
      </w:r>
    </w:p>
    <w:p w14:paraId="7B0A441A" w14:textId="77777777" w:rsidR="006C41CC" w:rsidRPr="00F87F5D" w:rsidRDefault="006C41CC" w:rsidP="006C41CC">
      <w:pPr>
        <w:spacing w:before="120" w:after="60"/>
        <w:ind w:firstLine="720"/>
        <w:jc w:val="both"/>
        <w:rPr>
          <w:b/>
          <w:color w:val="000000"/>
          <w:szCs w:val="28"/>
          <w:lang w:val="de-DE"/>
        </w:rPr>
      </w:pPr>
      <w:r w:rsidRPr="00F87F5D">
        <w:rPr>
          <w:b/>
          <w:color w:val="000000"/>
          <w:szCs w:val="28"/>
          <w:lang w:val="nl-NL"/>
        </w:rPr>
        <w:t>I. Thông tin chung:</w:t>
      </w:r>
    </w:p>
    <w:p w14:paraId="53E38DA9" w14:textId="77777777" w:rsidR="006C41CC" w:rsidRPr="00F87F5D" w:rsidRDefault="006C41CC" w:rsidP="006C41CC">
      <w:pPr>
        <w:spacing w:before="120" w:after="60"/>
        <w:ind w:firstLine="709"/>
        <w:jc w:val="both"/>
        <w:rPr>
          <w:szCs w:val="28"/>
          <w:lang w:val="de-DE"/>
        </w:rPr>
      </w:pPr>
      <w:r w:rsidRPr="00F87F5D">
        <w:rPr>
          <w:b/>
          <w:szCs w:val="28"/>
          <w:lang w:val="de-DE"/>
        </w:rPr>
        <w:t>1. Chủ đầu tư:</w:t>
      </w:r>
      <w:r w:rsidRPr="00F87F5D">
        <w:rPr>
          <w:bCs/>
          <w:szCs w:val="28"/>
          <w:lang w:val="de-DE"/>
        </w:rPr>
        <w:t xml:space="preserve"> </w:t>
      </w:r>
      <w:r w:rsidRPr="00F87F5D">
        <w:rPr>
          <w:szCs w:val="28"/>
          <w:lang w:val="de-DE"/>
        </w:rPr>
        <w:t>Ban Quản lý dự án đầu tư xây dựng các công trình Giao thông tỉnh Quảng Ngãi.</w:t>
      </w:r>
    </w:p>
    <w:p w14:paraId="5BBE5BBE" w14:textId="77777777" w:rsidR="006C41CC" w:rsidRPr="00F87F5D" w:rsidRDefault="006C41CC" w:rsidP="006C41CC">
      <w:pPr>
        <w:spacing w:before="120" w:after="60"/>
        <w:ind w:firstLine="709"/>
        <w:jc w:val="both"/>
        <w:rPr>
          <w:szCs w:val="28"/>
          <w:lang w:val="de-DE"/>
        </w:rPr>
      </w:pPr>
      <w:r w:rsidRPr="00F87F5D">
        <w:rPr>
          <w:b/>
          <w:bCs/>
          <w:szCs w:val="28"/>
          <w:lang w:val="de-DE"/>
        </w:rPr>
        <w:t>2. Tên dự án:</w:t>
      </w:r>
      <w:r w:rsidRPr="00F87F5D">
        <w:rPr>
          <w:szCs w:val="28"/>
          <w:lang w:val="de-DE"/>
        </w:rPr>
        <w:t xml:space="preserve"> D</w:t>
      </w:r>
      <w:r w:rsidRPr="00F87F5D">
        <w:rPr>
          <w:bCs/>
          <w:color w:val="000000"/>
          <w:szCs w:val="28"/>
          <w:lang w:val="nl-NL"/>
        </w:rPr>
        <w:t>ự án bồi thường, hỗ trợ, tái định cư, di dời công trình hạ tầng kỹ thuật Dự án đường sắt tốc độ cao trên trục Bắc - Nam đoạn qua địa phận tỉnh Quảng Ngãi.</w:t>
      </w:r>
    </w:p>
    <w:p w14:paraId="30D26F93" w14:textId="608CC95C" w:rsidR="006C41CC" w:rsidRPr="00F87F5D" w:rsidRDefault="006C41CC" w:rsidP="006C41CC">
      <w:pPr>
        <w:spacing w:before="120" w:after="60"/>
        <w:ind w:firstLine="709"/>
        <w:jc w:val="both"/>
        <w:rPr>
          <w:szCs w:val="28"/>
          <w:lang w:val="de-DE"/>
        </w:rPr>
      </w:pPr>
      <w:r w:rsidRPr="00F87F5D">
        <w:rPr>
          <w:b/>
          <w:bCs/>
          <w:szCs w:val="28"/>
          <w:lang w:val="de-DE"/>
        </w:rPr>
        <w:t>3. Tên công trình:</w:t>
      </w:r>
      <w:r w:rsidRPr="00F87F5D">
        <w:rPr>
          <w:szCs w:val="28"/>
          <w:lang w:val="de-DE"/>
        </w:rPr>
        <w:t xml:space="preserve"> Khu cải táng Tổ dân phố </w:t>
      </w:r>
      <w:r w:rsidR="00626DC5">
        <w:rPr>
          <w:szCs w:val="28"/>
          <w:lang w:val="de-DE"/>
        </w:rPr>
        <w:t>An Thường</w:t>
      </w:r>
      <w:r w:rsidRPr="00F87F5D">
        <w:rPr>
          <w:szCs w:val="28"/>
          <w:lang w:val="de-DE"/>
        </w:rPr>
        <w:t>,</w:t>
      </w:r>
      <w:r>
        <w:rPr>
          <w:szCs w:val="28"/>
          <w:lang w:val="de-DE"/>
        </w:rPr>
        <w:t xml:space="preserve"> phường Đức Phổ</w:t>
      </w:r>
      <w:r w:rsidRPr="00F87F5D">
        <w:rPr>
          <w:szCs w:val="28"/>
          <w:lang w:val="de-DE"/>
        </w:rPr>
        <w:t xml:space="preserve"> thuộc dự án Bồi thường, hỗ trợ, tái định cư, di dời công trình hạ tầng kỹ thuật Dự án đường sắt tốc độ cao trên trục Bắc - Nam đoạn qua địa phận tỉnh Quảng Ngãi. </w:t>
      </w:r>
    </w:p>
    <w:p w14:paraId="140F354B" w14:textId="77777777" w:rsidR="006C41CC" w:rsidRPr="00F87F5D" w:rsidRDefault="006C41CC" w:rsidP="006C41CC">
      <w:pPr>
        <w:spacing w:before="120" w:after="60"/>
        <w:ind w:firstLine="709"/>
        <w:jc w:val="both"/>
        <w:rPr>
          <w:szCs w:val="28"/>
          <w:lang w:val="de-DE"/>
        </w:rPr>
      </w:pPr>
      <w:r w:rsidRPr="00F87F5D">
        <w:rPr>
          <w:b/>
          <w:szCs w:val="28"/>
          <w:lang w:val="de-DE"/>
        </w:rPr>
        <w:t>4. Địa điểm xây dựng:</w:t>
      </w:r>
      <w:r w:rsidRPr="00F87F5D">
        <w:rPr>
          <w:szCs w:val="28"/>
          <w:lang w:val="de-DE"/>
        </w:rPr>
        <w:t xml:space="preserve"> </w:t>
      </w:r>
      <w:r>
        <w:rPr>
          <w:szCs w:val="28"/>
          <w:lang w:val="de-DE"/>
        </w:rPr>
        <w:t>phường Đức Phổ</w:t>
      </w:r>
      <w:r w:rsidRPr="00F87F5D">
        <w:rPr>
          <w:szCs w:val="28"/>
          <w:lang w:val="de-DE"/>
        </w:rPr>
        <w:t>, tỉnh Quảng Ngãi.</w:t>
      </w:r>
    </w:p>
    <w:p w14:paraId="267C3E63" w14:textId="77777777" w:rsidR="006C41CC" w:rsidRPr="00F87F5D" w:rsidRDefault="006C41CC" w:rsidP="006C41CC">
      <w:pPr>
        <w:spacing w:before="120" w:after="60"/>
        <w:ind w:firstLine="709"/>
        <w:jc w:val="both"/>
        <w:rPr>
          <w:rStyle w:val="fontstyle01"/>
          <w:lang w:val="de-DE"/>
        </w:rPr>
      </w:pPr>
      <w:r w:rsidRPr="00F87F5D">
        <w:rPr>
          <w:rStyle w:val="fontstyle01"/>
          <w:b/>
          <w:lang w:val="de-DE"/>
        </w:rPr>
        <w:t>5.</w:t>
      </w:r>
      <w:r w:rsidRPr="00F87F5D">
        <w:rPr>
          <w:rStyle w:val="fontstyle01"/>
          <w:lang w:val="de-DE"/>
        </w:rPr>
        <w:t xml:space="preserve"> </w:t>
      </w:r>
      <w:r w:rsidRPr="00F87F5D">
        <w:rPr>
          <w:rStyle w:val="fontstyle01"/>
          <w:b/>
          <w:lang w:val="de-DE"/>
        </w:rPr>
        <w:t>Đơn vị khảo sát, cắm mốc ranh giới quy hoạch, lập quy hoạch tổng mặt bằng:</w:t>
      </w:r>
      <w:r w:rsidRPr="00F87F5D">
        <w:rPr>
          <w:rStyle w:val="fontstyle01"/>
          <w:lang w:val="de-DE"/>
        </w:rPr>
        <w:t xml:space="preserve"> Công ty TNHH Tư vấn tổng hợp Bình Minh.</w:t>
      </w:r>
    </w:p>
    <w:p w14:paraId="755854A9" w14:textId="2F8E733E" w:rsidR="004F5B44" w:rsidRPr="007F2620" w:rsidRDefault="004F5B44" w:rsidP="007F2620">
      <w:pPr>
        <w:spacing w:before="60" w:after="60"/>
        <w:ind w:firstLine="709"/>
        <w:jc w:val="both"/>
        <w:rPr>
          <w:rStyle w:val="fontstyle01"/>
          <w:b/>
          <w:bCs/>
        </w:rPr>
      </w:pPr>
      <w:r w:rsidRPr="007F2620">
        <w:rPr>
          <w:rStyle w:val="fontstyle01"/>
          <w:b/>
          <w:bCs/>
        </w:rPr>
        <w:t>I</w:t>
      </w:r>
      <w:r w:rsidR="006A601A" w:rsidRPr="007F2620">
        <w:rPr>
          <w:rStyle w:val="fontstyle01"/>
          <w:b/>
          <w:bCs/>
        </w:rPr>
        <w:t>I</w:t>
      </w:r>
      <w:r w:rsidRPr="007F2620">
        <w:rPr>
          <w:rStyle w:val="fontstyle01"/>
          <w:b/>
          <w:bCs/>
        </w:rPr>
        <w:t>. Nội dung chấp thuận:</w:t>
      </w:r>
    </w:p>
    <w:p w14:paraId="78D65818" w14:textId="505783C9" w:rsidR="004F5B44" w:rsidRPr="007F2620" w:rsidRDefault="004F5B44" w:rsidP="004648B6">
      <w:pPr>
        <w:spacing w:before="120" w:after="60"/>
        <w:ind w:firstLine="709"/>
        <w:jc w:val="both"/>
        <w:rPr>
          <w:rStyle w:val="fontstyle01"/>
        </w:rPr>
      </w:pPr>
      <w:r w:rsidRPr="007F2620">
        <w:rPr>
          <w:rStyle w:val="fontstyle01"/>
          <w:b/>
          <w:bCs/>
        </w:rPr>
        <w:t>1. Tên đồ án</w:t>
      </w:r>
      <w:r w:rsidRPr="007F2620">
        <w:rPr>
          <w:rStyle w:val="fontstyle01"/>
        </w:rPr>
        <w:t>:</w:t>
      </w:r>
      <w:r w:rsidR="00626DC5">
        <w:rPr>
          <w:szCs w:val="28"/>
        </w:rPr>
        <w:t xml:space="preserve"> </w:t>
      </w:r>
      <w:r w:rsidRPr="007F2620">
        <w:rPr>
          <w:szCs w:val="28"/>
        </w:rPr>
        <w:t xml:space="preserve">Quy hoạch tổng mặt bằng </w:t>
      </w:r>
      <w:r w:rsidR="006C41CC">
        <w:rPr>
          <w:szCs w:val="28"/>
          <w:lang w:val="de-DE"/>
        </w:rPr>
        <w:t>k</w:t>
      </w:r>
      <w:r w:rsidR="006C41CC" w:rsidRPr="00F87F5D">
        <w:rPr>
          <w:szCs w:val="28"/>
          <w:lang w:val="de-DE"/>
        </w:rPr>
        <w:t xml:space="preserve">hu cải táng Tổ dân phố </w:t>
      </w:r>
      <w:r w:rsidR="00626DC5">
        <w:rPr>
          <w:szCs w:val="28"/>
          <w:lang w:val="de-DE"/>
        </w:rPr>
        <w:t>An Thường</w:t>
      </w:r>
      <w:r w:rsidR="006C41CC" w:rsidRPr="00F87F5D">
        <w:rPr>
          <w:szCs w:val="28"/>
          <w:lang w:val="de-DE"/>
        </w:rPr>
        <w:t>,</w:t>
      </w:r>
      <w:r w:rsidR="006C41CC">
        <w:rPr>
          <w:szCs w:val="28"/>
          <w:lang w:val="de-DE"/>
        </w:rPr>
        <w:t xml:space="preserve"> phường Đức Phổ</w:t>
      </w:r>
      <w:r w:rsidRPr="007F2620">
        <w:rPr>
          <w:szCs w:val="28"/>
        </w:rPr>
        <w:t xml:space="preserve">, thuộc dự án Bồi thường, </w:t>
      </w:r>
      <w:r w:rsidR="00366143" w:rsidRPr="007F2620">
        <w:rPr>
          <w:szCs w:val="28"/>
        </w:rPr>
        <w:t>h</w:t>
      </w:r>
      <w:r w:rsidR="00366143">
        <w:rPr>
          <w:szCs w:val="28"/>
        </w:rPr>
        <w:t>ỗ</w:t>
      </w:r>
      <w:r w:rsidRPr="007F2620">
        <w:rPr>
          <w:szCs w:val="28"/>
        </w:rPr>
        <w:t xml:space="preserve"> trợ, tái định cư, di dời công trình hạ tầng kỹ thuật Dự án đường sắt tốc độ cao trên trục Bắc - Nam đoạn qua địa phận tỉnh Quảng Ngãi</w:t>
      </w:r>
      <w:r w:rsidR="00366143">
        <w:rPr>
          <w:szCs w:val="28"/>
        </w:rPr>
        <w:t>.</w:t>
      </w:r>
    </w:p>
    <w:p w14:paraId="2B564334" w14:textId="0B2B6ED4" w:rsidR="00064AB7" w:rsidRPr="007F2620" w:rsidRDefault="004F5B44" w:rsidP="004648B6">
      <w:pPr>
        <w:spacing w:before="120" w:after="60"/>
        <w:ind w:firstLine="709"/>
        <w:jc w:val="both"/>
        <w:rPr>
          <w:b/>
          <w:bCs/>
          <w:color w:val="000000" w:themeColor="text1"/>
          <w:szCs w:val="28"/>
        </w:rPr>
      </w:pPr>
      <w:r w:rsidRPr="007F2620">
        <w:rPr>
          <w:b/>
          <w:bCs/>
          <w:color w:val="000000" w:themeColor="text1"/>
          <w:szCs w:val="28"/>
        </w:rPr>
        <w:t xml:space="preserve">2. </w:t>
      </w:r>
      <w:r w:rsidR="00064AB7" w:rsidRPr="007F2620">
        <w:rPr>
          <w:b/>
          <w:bCs/>
          <w:color w:val="000000" w:themeColor="text1"/>
          <w:szCs w:val="28"/>
        </w:rPr>
        <w:t xml:space="preserve"> Phạm vi ranh giới</w:t>
      </w:r>
      <w:r w:rsidR="009F5EF4" w:rsidRPr="007F2620">
        <w:rPr>
          <w:b/>
          <w:bCs/>
          <w:color w:val="000000" w:themeColor="text1"/>
          <w:szCs w:val="28"/>
        </w:rPr>
        <w:t>,</w:t>
      </w:r>
      <w:r w:rsidR="00064AB7" w:rsidRPr="007F2620">
        <w:rPr>
          <w:b/>
          <w:bCs/>
          <w:color w:val="000000" w:themeColor="text1"/>
          <w:szCs w:val="28"/>
        </w:rPr>
        <w:t xml:space="preserve"> quy mô lập quy hoạch</w:t>
      </w:r>
    </w:p>
    <w:p w14:paraId="24AD72A5" w14:textId="3D1C44EB" w:rsidR="00085CF6" w:rsidRPr="006C41CC" w:rsidRDefault="00110C82" w:rsidP="00626DC5">
      <w:pPr>
        <w:widowControl w:val="0"/>
        <w:spacing w:before="120" w:line="288" w:lineRule="auto"/>
        <w:ind w:firstLine="709"/>
        <w:jc w:val="both"/>
        <w:rPr>
          <w:szCs w:val="28"/>
          <w:lang w:val="de-DE"/>
        </w:rPr>
      </w:pPr>
      <w:r w:rsidRPr="007F2620">
        <w:rPr>
          <w:rFonts w:eastAsia="Calibri"/>
          <w:color w:val="000000" w:themeColor="text1"/>
          <w:kern w:val="32"/>
          <w:szCs w:val="22"/>
        </w:rPr>
        <w:t>Khu vực lập đồ</w:t>
      </w:r>
      <w:r w:rsidR="0089621B">
        <w:rPr>
          <w:rFonts w:eastAsia="Calibri"/>
          <w:color w:val="000000" w:themeColor="text1"/>
          <w:kern w:val="32"/>
          <w:szCs w:val="22"/>
        </w:rPr>
        <w:t xml:space="preserve"> án q</w:t>
      </w:r>
      <w:r w:rsidRPr="007F2620">
        <w:rPr>
          <w:rFonts w:eastAsia="Calibri"/>
          <w:color w:val="000000" w:themeColor="text1"/>
          <w:kern w:val="32"/>
          <w:szCs w:val="22"/>
        </w:rPr>
        <w:t xml:space="preserve">uy hoạch tổng mặt bằng có diện tích khoảng </w:t>
      </w:r>
      <w:r w:rsidR="009109F9">
        <w:rPr>
          <w:szCs w:val="28"/>
        </w:rPr>
        <w:t>0,5023</w:t>
      </w:r>
      <w:r w:rsidR="009109F9" w:rsidRPr="00DB41E7">
        <w:rPr>
          <w:szCs w:val="28"/>
        </w:rPr>
        <w:t>ha</w:t>
      </w:r>
      <w:r w:rsidR="00085CF6">
        <w:rPr>
          <w:rFonts w:eastAsia="Calibri"/>
          <w:color w:val="000000" w:themeColor="text1"/>
          <w:kern w:val="32"/>
          <w:szCs w:val="22"/>
        </w:rPr>
        <w:t>, thuộc Tổ dân phố</w:t>
      </w:r>
      <w:r w:rsidR="00BF2FAE">
        <w:rPr>
          <w:rFonts w:eastAsia="Calibri"/>
          <w:color w:val="000000" w:themeColor="text1"/>
          <w:kern w:val="32"/>
          <w:szCs w:val="22"/>
        </w:rPr>
        <w:t xml:space="preserve"> </w:t>
      </w:r>
      <w:r w:rsidR="00626DC5">
        <w:rPr>
          <w:rFonts w:eastAsia="Calibri"/>
          <w:color w:val="000000" w:themeColor="text1"/>
          <w:kern w:val="32"/>
          <w:szCs w:val="22"/>
        </w:rPr>
        <w:t>An Thường</w:t>
      </w:r>
      <w:r w:rsidR="00085CF6">
        <w:rPr>
          <w:rFonts w:eastAsia="Calibri"/>
          <w:color w:val="000000" w:themeColor="text1"/>
          <w:kern w:val="32"/>
          <w:szCs w:val="22"/>
        </w:rPr>
        <w:t xml:space="preserve">, </w:t>
      </w:r>
      <w:r w:rsidR="00085CF6" w:rsidRPr="006C41CC">
        <w:rPr>
          <w:szCs w:val="28"/>
          <w:lang w:val="de-DE"/>
        </w:rPr>
        <w:t>phường Đức Phổ, tỉnh Quảng Ngãi</w:t>
      </w:r>
      <w:r w:rsidR="00085CF6">
        <w:rPr>
          <w:szCs w:val="28"/>
          <w:lang w:val="de-DE"/>
        </w:rPr>
        <w:t>, c</w:t>
      </w:r>
      <w:r w:rsidR="00085CF6" w:rsidRPr="006C41CC">
        <w:rPr>
          <w:szCs w:val="28"/>
          <w:lang w:val="de-DE"/>
        </w:rPr>
        <w:t xml:space="preserve">ó </w:t>
      </w:r>
      <w:r w:rsidR="00085CF6" w:rsidRPr="006C41CC">
        <w:rPr>
          <w:szCs w:val="28"/>
          <w:lang w:val="de-DE"/>
        </w:rPr>
        <w:lastRenderedPageBreak/>
        <w:t>giới cận cụ thể như sau:</w:t>
      </w:r>
    </w:p>
    <w:p w14:paraId="654D262F" w14:textId="77777777" w:rsidR="009109F9" w:rsidRPr="0036000F" w:rsidRDefault="009109F9" w:rsidP="009109F9">
      <w:pPr>
        <w:pStyle w:val="BodyText"/>
        <w:spacing w:before="60"/>
        <w:ind w:firstLine="709"/>
        <w:jc w:val="both"/>
        <w:rPr>
          <w:szCs w:val="28"/>
          <w:lang w:val="pt-BR"/>
        </w:rPr>
      </w:pPr>
      <w:r>
        <w:rPr>
          <w:szCs w:val="28"/>
          <w:lang w:val="pt-BR"/>
        </w:rPr>
        <w:t>-</w:t>
      </w:r>
      <w:r w:rsidRPr="0036000F">
        <w:rPr>
          <w:szCs w:val="28"/>
          <w:lang w:val="pt-BR"/>
        </w:rPr>
        <w:t xml:space="preserve"> Phía Bắc giáp đất</w:t>
      </w:r>
      <w:r>
        <w:rPr>
          <w:szCs w:val="28"/>
          <w:lang w:val="pt-BR"/>
        </w:rPr>
        <w:t xml:space="preserve"> trồng cây lâu năm</w:t>
      </w:r>
      <w:r w:rsidRPr="0036000F">
        <w:rPr>
          <w:szCs w:val="28"/>
          <w:lang w:val="pt-BR"/>
        </w:rPr>
        <w:t>;</w:t>
      </w:r>
    </w:p>
    <w:p w14:paraId="5BBEBF93" w14:textId="77777777" w:rsidR="009109F9" w:rsidRPr="0036000F" w:rsidRDefault="009109F9" w:rsidP="009109F9">
      <w:pPr>
        <w:pStyle w:val="BodyText"/>
        <w:spacing w:before="60"/>
        <w:ind w:firstLine="709"/>
        <w:rPr>
          <w:szCs w:val="28"/>
          <w:lang w:val="pt-BR"/>
        </w:rPr>
      </w:pPr>
      <w:r>
        <w:rPr>
          <w:szCs w:val="28"/>
          <w:lang w:val="pt-BR"/>
        </w:rPr>
        <w:t>-</w:t>
      </w:r>
      <w:r w:rsidRPr="0036000F">
        <w:rPr>
          <w:szCs w:val="28"/>
          <w:lang w:val="pt-BR"/>
        </w:rPr>
        <w:t xml:space="preserve"> Phía Đông </w:t>
      </w:r>
      <w:r>
        <w:rPr>
          <w:szCs w:val="28"/>
          <w:lang w:val="pt-BR"/>
        </w:rPr>
        <w:t xml:space="preserve">giáp </w:t>
      </w:r>
      <w:r w:rsidRPr="0036000F">
        <w:rPr>
          <w:szCs w:val="28"/>
          <w:lang w:val="pt-BR"/>
        </w:rPr>
        <w:t xml:space="preserve">đất </w:t>
      </w:r>
      <w:r>
        <w:rPr>
          <w:szCs w:val="28"/>
          <w:lang w:val="pt-BR"/>
        </w:rPr>
        <w:t>nghĩa trang hiện hữu</w:t>
      </w:r>
      <w:r w:rsidRPr="0036000F">
        <w:rPr>
          <w:szCs w:val="28"/>
          <w:lang w:val="pt-BR"/>
        </w:rPr>
        <w:t>;</w:t>
      </w:r>
    </w:p>
    <w:p w14:paraId="3FC856D3" w14:textId="77777777" w:rsidR="009109F9" w:rsidRPr="0036000F" w:rsidRDefault="009109F9" w:rsidP="009109F9">
      <w:pPr>
        <w:pStyle w:val="BodyText"/>
        <w:spacing w:before="60"/>
        <w:ind w:firstLine="709"/>
        <w:jc w:val="both"/>
        <w:rPr>
          <w:szCs w:val="28"/>
          <w:lang w:val="pt-BR"/>
        </w:rPr>
      </w:pPr>
      <w:r>
        <w:rPr>
          <w:szCs w:val="28"/>
          <w:lang w:val="pt-BR"/>
        </w:rPr>
        <w:t>-</w:t>
      </w:r>
      <w:r w:rsidRPr="0036000F">
        <w:rPr>
          <w:szCs w:val="28"/>
          <w:lang w:val="pt-BR"/>
        </w:rPr>
        <w:t xml:space="preserve"> Phía </w:t>
      </w:r>
      <w:r>
        <w:rPr>
          <w:szCs w:val="28"/>
          <w:lang w:val="pt-BR"/>
        </w:rPr>
        <w:t>T</w:t>
      </w:r>
      <w:r w:rsidRPr="0036000F">
        <w:rPr>
          <w:szCs w:val="28"/>
          <w:lang w:val="pt-BR"/>
        </w:rPr>
        <w:t>ây giáp</w:t>
      </w:r>
      <w:r>
        <w:rPr>
          <w:szCs w:val="28"/>
          <w:lang w:val="pt-BR"/>
        </w:rPr>
        <w:t xml:space="preserve"> đất nghĩa trang hiện hữu</w:t>
      </w:r>
      <w:r w:rsidRPr="0036000F">
        <w:rPr>
          <w:szCs w:val="28"/>
          <w:lang w:val="pt-BR"/>
        </w:rPr>
        <w:t>;</w:t>
      </w:r>
    </w:p>
    <w:p w14:paraId="03B7B020" w14:textId="636EB318" w:rsidR="009109F9" w:rsidRDefault="009109F9" w:rsidP="009109F9">
      <w:pPr>
        <w:pStyle w:val="BodyText"/>
        <w:spacing w:before="60" w:after="0"/>
        <w:ind w:firstLine="709"/>
        <w:jc w:val="both"/>
        <w:rPr>
          <w:szCs w:val="28"/>
          <w:lang w:val="pt-BR"/>
        </w:rPr>
      </w:pPr>
      <w:r>
        <w:rPr>
          <w:szCs w:val="28"/>
          <w:lang w:val="pt-BR"/>
        </w:rPr>
        <w:t>-</w:t>
      </w:r>
      <w:r w:rsidRPr="0036000F">
        <w:rPr>
          <w:szCs w:val="28"/>
          <w:lang w:val="pt-BR"/>
        </w:rPr>
        <w:t xml:space="preserve"> Phía Nam</w:t>
      </w:r>
      <w:r>
        <w:rPr>
          <w:szCs w:val="28"/>
          <w:lang w:val="pt-BR"/>
        </w:rPr>
        <w:t xml:space="preserve"> giáp </w:t>
      </w:r>
      <w:r w:rsidRPr="0036000F">
        <w:rPr>
          <w:szCs w:val="28"/>
          <w:lang w:val="pt-BR"/>
        </w:rPr>
        <w:t>đất</w:t>
      </w:r>
      <w:r>
        <w:rPr>
          <w:szCs w:val="28"/>
          <w:lang w:val="pt-BR"/>
        </w:rPr>
        <w:t xml:space="preserve"> trồng cây lâu năm.</w:t>
      </w:r>
    </w:p>
    <w:p w14:paraId="50C92FCA" w14:textId="04B65CB0" w:rsidR="00064AB7" w:rsidRPr="00853D98" w:rsidRDefault="00064AB7" w:rsidP="004648B6">
      <w:pPr>
        <w:spacing w:before="120" w:after="60"/>
        <w:ind w:firstLine="709"/>
        <w:jc w:val="both"/>
        <w:rPr>
          <w:b/>
          <w:bCs/>
          <w:color w:val="000000" w:themeColor="text1"/>
          <w:szCs w:val="28"/>
          <w:lang w:val="pt-BR"/>
        </w:rPr>
      </w:pPr>
      <w:r w:rsidRPr="00853D98">
        <w:rPr>
          <w:b/>
          <w:bCs/>
          <w:color w:val="000000" w:themeColor="text1"/>
          <w:szCs w:val="28"/>
          <w:lang w:val="pt-BR"/>
        </w:rPr>
        <w:t xml:space="preserve">3. </w:t>
      </w:r>
      <w:r w:rsidR="009F5EF4" w:rsidRPr="00853D98">
        <w:rPr>
          <w:b/>
          <w:bCs/>
          <w:color w:val="000000" w:themeColor="text1"/>
          <w:szCs w:val="28"/>
          <w:lang w:val="pt-BR"/>
        </w:rPr>
        <w:t>M</w:t>
      </w:r>
      <w:r w:rsidRPr="00853D98">
        <w:rPr>
          <w:b/>
          <w:bCs/>
          <w:color w:val="000000" w:themeColor="text1"/>
          <w:szCs w:val="28"/>
          <w:lang w:val="pt-BR"/>
        </w:rPr>
        <w:t>ục tiêu quy hoạch</w:t>
      </w:r>
    </w:p>
    <w:p w14:paraId="5D9C4789" w14:textId="575B9384" w:rsidR="006A2EA9" w:rsidRPr="006A2EA9" w:rsidRDefault="006A2EA9" w:rsidP="00541007">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Xây dựng khu cải táng nhằm phục vụ công tác di dời mồ mả hiện trạng, bàn giao mặt bằng thực hiện dự án đường sắt tốc độ cao trên trục Bắc Nam, đoạn qua địa bàn tỉnh Quảng Ngãi.</w:t>
      </w:r>
    </w:p>
    <w:p w14:paraId="4F7143C3" w14:textId="6F37133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Cụ thể hóa Đồ án Quy hoạch chung xây dựng thị xã Đức Phổ giai đoạn 2021 - 2025, định hướng đến năm 2030 và Quy định quản lý theo đồ án quy hoạch;</w:t>
      </w:r>
    </w:p>
    <w:p w14:paraId="47416662" w14:textId="2EE8B371"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Xác định tính chất, chức năng và chỉ tiêu kinh tế kỹ thuật của khu đất quy hoạch xây dựng;</w:t>
      </w:r>
    </w:p>
    <w:p w14:paraId="33018F93" w14:textId="3038D224"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Làm cơ sở quản lý xây dựng theo đồ án quy hoạch tổng thể, phát triển các dự án đầu tư xây dựng, giao đất, thiết kế công trình, cấp giấy phép xây dựng;</w:t>
      </w:r>
    </w:p>
    <w:p w14:paraId="5DEDC94D" w14:textId="6238E2F0"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xml:space="preserve">- Đề xuất các giải pháp quy hoạch cơ cấu sử dụng đất, cơ cấu chia lô, hệ thống hạ tầng kỹ thuật phù hợp với các tiêu chuẩn, quy chuẩn quy hoạch xây dựng Việt Nam, phù hợp với nhu cầu cải táng trên địa bàn TDP </w:t>
      </w:r>
      <w:r w:rsidR="00626DC5">
        <w:rPr>
          <w:szCs w:val="28"/>
          <w:lang w:val="pt-BR"/>
        </w:rPr>
        <w:t>An Thường</w:t>
      </w:r>
      <w:r w:rsidRPr="006A2EA9">
        <w:rPr>
          <w:szCs w:val="28"/>
          <w:lang w:val="pt-BR"/>
        </w:rPr>
        <w:t>;</w:t>
      </w:r>
    </w:p>
    <w:p w14:paraId="06507315" w14:textId="1F47839D" w:rsidR="006A2EA9" w:rsidRPr="006A2EA9" w:rsidRDefault="006A2EA9" w:rsidP="006A2EA9">
      <w:pPr>
        <w:widowControl w:val="0"/>
        <w:tabs>
          <w:tab w:val="left" w:pos="709"/>
        </w:tabs>
        <w:spacing w:beforeLines="20" w:before="48" w:afterLines="20" w:after="48"/>
        <w:ind w:firstLine="547"/>
        <w:jc w:val="both"/>
        <w:rPr>
          <w:szCs w:val="28"/>
          <w:lang w:val="pt-BR"/>
        </w:rPr>
      </w:pPr>
      <w:r>
        <w:rPr>
          <w:szCs w:val="28"/>
          <w:lang w:val="pt-BR"/>
        </w:rPr>
        <w:t xml:space="preserve">  </w:t>
      </w:r>
      <w:r w:rsidRPr="006A2EA9">
        <w:rPr>
          <w:szCs w:val="28"/>
          <w:lang w:val="pt-BR"/>
        </w:rPr>
        <w:t>- Đảm bảo khu cải táng theo quy hoạch, có tổ chức và đảm bảo môi trường bền vững, đảm bảo sử dụng đất có hiệu quả.</w:t>
      </w:r>
    </w:p>
    <w:p w14:paraId="3814CC91" w14:textId="77777777" w:rsidR="00064AB7" w:rsidRPr="00853D98" w:rsidRDefault="00064AB7" w:rsidP="00064AB7">
      <w:pPr>
        <w:spacing w:before="60" w:after="60"/>
        <w:ind w:firstLine="709"/>
        <w:jc w:val="both"/>
        <w:rPr>
          <w:b/>
          <w:bCs/>
          <w:color w:val="000000" w:themeColor="text1"/>
          <w:szCs w:val="28"/>
          <w:lang w:val="pt-BR"/>
        </w:rPr>
      </w:pPr>
      <w:r w:rsidRPr="00853D98">
        <w:rPr>
          <w:b/>
          <w:bCs/>
          <w:color w:val="000000" w:themeColor="text1"/>
          <w:szCs w:val="28"/>
          <w:lang w:val="pt-BR"/>
        </w:rPr>
        <w:t>4. Quy hoạch sử dụng đất</w:t>
      </w:r>
    </w:p>
    <w:p w14:paraId="56C778BD" w14:textId="2A23551E" w:rsidR="00853D98" w:rsidRDefault="00BF2FAE" w:rsidP="00626DC5">
      <w:pPr>
        <w:widowControl w:val="0"/>
        <w:tabs>
          <w:tab w:val="left" w:pos="709"/>
        </w:tabs>
        <w:spacing w:beforeLines="50" w:before="120" w:afterLines="50" w:after="120"/>
        <w:ind w:firstLine="720"/>
        <w:jc w:val="both"/>
        <w:rPr>
          <w:rFonts w:eastAsia="Calibri"/>
          <w:b/>
          <w:color w:val="000000" w:themeColor="text1"/>
          <w:kern w:val="32"/>
          <w:szCs w:val="28"/>
          <w:lang w:val="pt-BR"/>
        </w:rPr>
      </w:pPr>
      <w:r w:rsidRPr="00BF2FAE">
        <w:rPr>
          <w:rFonts w:eastAsia="Calibri"/>
          <w:b/>
          <w:color w:val="000000" w:themeColor="text1"/>
          <w:kern w:val="32"/>
          <w:szCs w:val="28"/>
          <w:lang w:val="pt-BR"/>
        </w:rPr>
        <w:t xml:space="preserve">a. </w:t>
      </w:r>
      <w:r w:rsidR="006D79B2" w:rsidRPr="00BF2FAE">
        <w:rPr>
          <w:rFonts w:eastAsia="Calibri"/>
          <w:b/>
          <w:color w:val="000000" w:themeColor="text1"/>
          <w:kern w:val="32"/>
          <w:szCs w:val="28"/>
          <w:lang w:val="pt-BR"/>
        </w:rPr>
        <w:t>Bảng tổng hợp quy hoạch sử dụng đất:</w:t>
      </w:r>
    </w:p>
    <w:tbl>
      <w:tblPr>
        <w:tblW w:w="8820" w:type="dxa"/>
        <w:jc w:val="center"/>
        <w:tblInd w:w="118" w:type="dxa"/>
        <w:tblLook w:val="04A0" w:firstRow="1" w:lastRow="0" w:firstColumn="1" w:lastColumn="0" w:noHBand="0" w:noVBand="1"/>
      </w:tblPr>
      <w:tblGrid>
        <w:gridCol w:w="747"/>
        <w:gridCol w:w="1315"/>
        <w:gridCol w:w="2916"/>
        <w:gridCol w:w="2345"/>
        <w:gridCol w:w="1497"/>
      </w:tblGrid>
      <w:tr w:rsidR="00626DC5" w:rsidRPr="00BE799F" w14:paraId="2CE1658D" w14:textId="77777777" w:rsidTr="007D41B1">
        <w:trPr>
          <w:trHeight w:val="375"/>
          <w:jc w:val="center"/>
        </w:trPr>
        <w:tc>
          <w:tcPr>
            <w:tcW w:w="700" w:type="dxa"/>
            <w:tcBorders>
              <w:top w:val="single" w:sz="8" w:space="0" w:color="auto"/>
              <w:left w:val="single" w:sz="8" w:space="0" w:color="auto"/>
              <w:bottom w:val="single" w:sz="4" w:space="0" w:color="auto"/>
              <w:right w:val="single" w:sz="4" w:space="0" w:color="auto"/>
            </w:tcBorders>
            <w:vAlign w:val="center"/>
            <w:hideMark/>
          </w:tcPr>
          <w:p w14:paraId="2B9A622D" w14:textId="77777777" w:rsidR="00626DC5" w:rsidRPr="00BE799F" w:rsidRDefault="00626DC5" w:rsidP="007D41B1">
            <w:pPr>
              <w:jc w:val="center"/>
              <w:rPr>
                <w:b/>
                <w:bCs/>
                <w:szCs w:val="28"/>
              </w:rPr>
            </w:pPr>
            <w:r w:rsidRPr="00BE799F">
              <w:rPr>
                <w:b/>
                <w:bCs/>
                <w:szCs w:val="28"/>
              </w:rPr>
              <w:t>STT</w:t>
            </w:r>
          </w:p>
        </w:tc>
        <w:tc>
          <w:tcPr>
            <w:tcW w:w="1320" w:type="dxa"/>
            <w:tcBorders>
              <w:top w:val="single" w:sz="8" w:space="0" w:color="auto"/>
              <w:left w:val="nil"/>
              <w:bottom w:val="single" w:sz="4" w:space="0" w:color="auto"/>
              <w:right w:val="single" w:sz="4" w:space="0" w:color="auto"/>
            </w:tcBorders>
            <w:vAlign w:val="center"/>
            <w:hideMark/>
          </w:tcPr>
          <w:p w14:paraId="5CB51410" w14:textId="77777777" w:rsidR="00626DC5" w:rsidRPr="00BE799F" w:rsidRDefault="00626DC5" w:rsidP="007D41B1">
            <w:pPr>
              <w:jc w:val="center"/>
              <w:rPr>
                <w:b/>
                <w:bCs/>
                <w:szCs w:val="28"/>
              </w:rPr>
            </w:pPr>
            <w:r w:rsidRPr="00BE799F">
              <w:rPr>
                <w:b/>
                <w:bCs/>
                <w:szCs w:val="28"/>
              </w:rPr>
              <w:t>KÝ HIỆU</w:t>
            </w:r>
          </w:p>
        </w:tc>
        <w:tc>
          <w:tcPr>
            <w:tcW w:w="2940" w:type="dxa"/>
            <w:tcBorders>
              <w:top w:val="single" w:sz="8" w:space="0" w:color="auto"/>
              <w:left w:val="nil"/>
              <w:bottom w:val="single" w:sz="4" w:space="0" w:color="auto"/>
              <w:right w:val="single" w:sz="4" w:space="0" w:color="auto"/>
            </w:tcBorders>
            <w:vAlign w:val="center"/>
            <w:hideMark/>
          </w:tcPr>
          <w:p w14:paraId="29CFA11A" w14:textId="77777777" w:rsidR="00626DC5" w:rsidRPr="00BE799F" w:rsidRDefault="00626DC5" w:rsidP="007D41B1">
            <w:pPr>
              <w:jc w:val="center"/>
              <w:rPr>
                <w:b/>
                <w:bCs/>
                <w:szCs w:val="28"/>
              </w:rPr>
            </w:pPr>
            <w:r w:rsidRPr="00BE799F">
              <w:rPr>
                <w:b/>
                <w:bCs/>
                <w:szCs w:val="28"/>
              </w:rPr>
              <w:t>LOẠI ĐẤT SỬ DỤNG</w:t>
            </w:r>
          </w:p>
        </w:tc>
        <w:tc>
          <w:tcPr>
            <w:tcW w:w="2360" w:type="dxa"/>
            <w:tcBorders>
              <w:top w:val="single" w:sz="8" w:space="0" w:color="auto"/>
              <w:left w:val="nil"/>
              <w:bottom w:val="single" w:sz="4" w:space="0" w:color="auto"/>
              <w:right w:val="single" w:sz="4" w:space="0" w:color="auto"/>
            </w:tcBorders>
            <w:vAlign w:val="center"/>
            <w:hideMark/>
          </w:tcPr>
          <w:p w14:paraId="1D641C84" w14:textId="77777777" w:rsidR="00626DC5" w:rsidRPr="00BE799F" w:rsidRDefault="00626DC5" w:rsidP="007D41B1">
            <w:pPr>
              <w:jc w:val="center"/>
              <w:rPr>
                <w:b/>
                <w:bCs/>
                <w:szCs w:val="28"/>
              </w:rPr>
            </w:pPr>
            <w:r w:rsidRPr="00BE799F">
              <w:rPr>
                <w:b/>
                <w:bCs/>
                <w:szCs w:val="28"/>
              </w:rPr>
              <w:t>DIỆN TÍCH (M2)</w:t>
            </w:r>
          </w:p>
        </w:tc>
        <w:tc>
          <w:tcPr>
            <w:tcW w:w="1500" w:type="dxa"/>
            <w:tcBorders>
              <w:top w:val="single" w:sz="8" w:space="0" w:color="auto"/>
              <w:left w:val="nil"/>
              <w:bottom w:val="single" w:sz="4" w:space="0" w:color="auto"/>
              <w:right w:val="single" w:sz="8" w:space="0" w:color="auto"/>
            </w:tcBorders>
            <w:vAlign w:val="center"/>
            <w:hideMark/>
          </w:tcPr>
          <w:p w14:paraId="24A6C507" w14:textId="77777777" w:rsidR="00626DC5" w:rsidRPr="00BE799F" w:rsidRDefault="00626DC5" w:rsidP="007D41B1">
            <w:pPr>
              <w:jc w:val="center"/>
              <w:rPr>
                <w:b/>
                <w:bCs/>
                <w:szCs w:val="28"/>
              </w:rPr>
            </w:pPr>
            <w:r w:rsidRPr="00BE799F">
              <w:rPr>
                <w:b/>
                <w:bCs/>
                <w:szCs w:val="28"/>
              </w:rPr>
              <w:t>TỶ LỆ (%)</w:t>
            </w:r>
          </w:p>
        </w:tc>
      </w:tr>
      <w:tr w:rsidR="00626DC5" w:rsidRPr="00BE799F" w14:paraId="6F76AC0D" w14:textId="77777777" w:rsidTr="007D41B1">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5E019B0D" w14:textId="77777777" w:rsidR="00626DC5" w:rsidRPr="00BE799F" w:rsidRDefault="00626DC5" w:rsidP="007D41B1">
            <w:pPr>
              <w:jc w:val="center"/>
              <w:rPr>
                <w:szCs w:val="28"/>
              </w:rPr>
            </w:pPr>
            <w:r w:rsidRPr="00BE799F">
              <w:rPr>
                <w:szCs w:val="28"/>
              </w:rPr>
              <w:t>1</w:t>
            </w:r>
          </w:p>
        </w:tc>
        <w:tc>
          <w:tcPr>
            <w:tcW w:w="1320" w:type="dxa"/>
            <w:tcBorders>
              <w:top w:val="nil"/>
              <w:left w:val="nil"/>
              <w:bottom w:val="single" w:sz="4" w:space="0" w:color="auto"/>
              <w:right w:val="single" w:sz="4" w:space="0" w:color="auto"/>
            </w:tcBorders>
            <w:vAlign w:val="center"/>
            <w:hideMark/>
          </w:tcPr>
          <w:p w14:paraId="7EA630D6" w14:textId="77777777" w:rsidR="00626DC5" w:rsidRPr="00BE799F" w:rsidRDefault="00626DC5" w:rsidP="007D41B1">
            <w:pPr>
              <w:jc w:val="center"/>
              <w:rPr>
                <w:szCs w:val="28"/>
              </w:rPr>
            </w:pPr>
            <w:r w:rsidRPr="00BE799F">
              <w:rPr>
                <w:szCs w:val="28"/>
              </w:rPr>
              <w:t> </w:t>
            </w:r>
          </w:p>
        </w:tc>
        <w:tc>
          <w:tcPr>
            <w:tcW w:w="2940" w:type="dxa"/>
            <w:tcBorders>
              <w:top w:val="nil"/>
              <w:left w:val="nil"/>
              <w:bottom w:val="single" w:sz="4" w:space="0" w:color="auto"/>
              <w:right w:val="single" w:sz="4" w:space="0" w:color="auto"/>
            </w:tcBorders>
            <w:vAlign w:val="center"/>
            <w:hideMark/>
          </w:tcPr>
          <w:p w14:paraId="48AC9041" w14:textId="77777777" w:rsidR="00626DC5" w:rsidRPr="00BE799F" w:rsidRDefault="00626DC5" w:rsidP="007D41B1">
            <w:pPr>
              <w:rPr>
                <w:szCs w:val="28"/>
              </w:rPr>
            </w:pPr>
            <w:r w:rsidRPr="00BE799F">
              <w:rPr>
                <w:szCs w:val="28"/>
              </w:rPr>
              <w:t>Đất mộ xây dựng mới</w:t>
            </w:r>
          </w:p>
        </w:tc>
        <w:tc>
          <w:tcPr>
            <w:tcW w:w="2360" w:type="dxa"/>
            <w:tcBorders>
              <w:top w:val="nil"/>
              <w:left w:val="nil"/>
              <w:bottom w:val="single" w:sz="4" w:space="0" w:color="auto"/>
              <w:right w:val="single" w:sz="4" w:space="0" w:color="auto"/>
            </w:tcBorders>
            <w:vAlign w:val="center"/>
            <w:hideMark/>
          </w:tcPr>
          <w:p w14:paraId="1F26F9E3" w14:textId="77777777" w:rsidR="00626DC5" w:rsidRPr="00BE799F" w:rsidRDefault="00626DC5" w:rsidP="007D41B1">
            <w:pPr>
              <w:jc w:val="center"/>
              <w:rPr>
                <w:szCs w:val="28"/>
              </w:rPr>
            </w:pPr>
            <w:r w:rsidRPr="00BE799F">
              <w:rPr>
                <w:szCs w:val="28"/>
              </w:rPr>
              <w:t>1.463,45</w:t>
            </w:r>
          </w:p>
        </w:tc>
        <w:tc>
          <w:tcPr>
            <w:tcW w:w="1500" w:type="dxa"/>
            <w:tcBorders>
              <w:top w:val="nil"/>
              <w:left w:val="nil"/>
              <w:bottom w:val="single" w:sz="4" w:space="0" w:color="auto"/>
              <w:right w:val="single" w:sz="8" w:space="0" w:color="auto"/>
            </w:tcBorders>
            <w:vAlign w:val="center"/>
            <w:hideMark/>
          </w:tcPr>
          <w:p w14:paraId="354D3F00" w14:textId="77777777" w:rsidR="00626DC5" w:rsidRPr="00BE799F" w:rsidRDefault="00626DC5" w:rsidP="007D41B1">
            <w:pPr>
              <w:jc w:val="center"/>
              <w:rPr>
                <w:b/>
                <w:bCs/>
                <w:szCs w:val="28"/>
              </w:rPr>
            </w:pPr>
            <w:r w:rsidRPr="00BE799F">
              <w:rPr>
                <w:b/>
                <w:bCs/>
                <w:szCs w:val="28"/>
              </w:rPr>
              <w:t>51,39%</w:t>
            </w:r>
          </w:p>
        </w:tc>
      </w:tr>
      <w:tr w:rsidR="00626DC5" w:rsidRPr="00BE799F" w14:paraId="456506A5" w14:textId="77777777" w:rsidTr="007D41B1">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36B372BF" w14:textId="77777777" w:rsidR="00626DC5" w:rsidRPr="00BE799F" w:rsidRDefault="00626DC5" w:rsidP="007D41B1">
            <w:pPr>
              <w:jc w:val="center"/>
              <w:rPr>
                <w:szCs w:val="28"/>
              </w:rPr>
            </w:pPr>
            <w:r w:rsidRPr="00BE799F">
              <w:rPr>
                <w:szCs w:val="28"/>
              </w:rPr>
              <w:t>2</w:t>
            </w:r>
          </w:p>
        </w:tc>
        <w:tc>
          <w:tcPr>
            <w:tcW w:w="1320" w:type="dxa"/>
            <w:tcBorders>
              <w:top w:val="nil"/>
              <w:left w:val="nil"/>
              <w:bottom w:val="single" w:sz="4" w:space="0" w:color="auto"/>
              <w:right w:val="single" w:sz="4" w:space="0" w:color="auto"/>
            </w:tcBorders>
            <w:vAlign w:val="center"/>
            <w:hideMark/>
          </w:tcPr>
          <w:p w14:paraId="1D45E52D" w14:textId="77777777" w:rsidR="00626DC5" w:rsidRPr="00BE799F" w:rsidRDefault="00626DC5" w:rsidP="007D41B1">
            <w:pPr>
              <w:jc w:val="center"/>
              <w:rPr>
                <w:szCs w:val="28"/>
              </w:rPr>
            </w:pPr>
            <w:r w:rsidRPr="00BE799F">
              <w:rPr>
                <w:szCs w:val="28"/>
              </w:rPr>
              <w:t> </w:t>
            </w:r>
          </w:p>
        </w:tc>
        <w:tc>
          <w:tcPr>
            <w:tcW w:w="2940" w:type="dxa"/>
            <w:tcBorders>
              <w:top w:val="nil"/>
              <w:left w:val="nil"/>
              <w:bottom w:val="single" w:sz="4" w:space="0" w:color="auto"/>
              <w:right w:val="single" w:sz="4" w:space="0" w:color="auto"/>
            </w:tcBorders>
            <w:vAlign w:val="center"/>
            <w:hideMark/>
          </w:tcPr>
          <w:p w14:paraId="1D75B662" w14:textId="77777777" w:rsidR="00626DC5" w:rsidRPr="00BE799F" w:rsidRDefault="00626DC5" w:rsidP="007D41B1">
            <w:pPr>
              <w:rPr>
                <w:szCs w:val="28"/>
              </w:rPr>
            </w:pPr>
            <w:r w:rsidRPr="00BE799F">
              <w:rPr>
                <w:szCs w:val="28"/>
              </w:rPr>
              <w:t>Đất mộ hiện trạng</w:t>
            </w:r>
          </w:p>
        </w:tc>
        <w:tc>
          <w:tcPr>
            <w:tcW w:w="2360" w:type="dxa"/>
            <w:tcBorders>
              <w:top w:val="nil"/>
              <w:left w:val="nil"/>
              <w:bottom w:val="single" w:sz="4" w:space="0" w:color="auto"/>
              <w:right w:val="single" w:sz="4" w:space="0" w:color="auto"/>
            </w:tcBorders>
            <w:vAlign w:val="center"/>
            <w:hideMark/>
          </w:tcPr>
          <w:p w14:paraId="47E28892" w14:textId="77777777" w:rsidR="00626DC5" w:rsidRPr="00BE799F" w:rsidRDefault="00626DC5" w:rsidP="007D41B1">
            <w:pPr>
              <w:jc w:val="center"/>
              <w:rPr>
                <w:szCs w:val="28"/>
              </w:rPr>
            </w:pPr>
            <w:r w:rsidRPr="00BE799F">
              <w:rPr>
                <w:szCs w:val="28"/>
              </w:rPr>
              <w:t>0,00</w:t>
            </w:r>
          </w:p>
        </w:tc>
        <w:tc>
          <w:tcPr>
            <w:tcW w:w="1500" w:type="dxa"/>
            <w:tcBorders>
              <w:top w:val="nil"/>
              <w:left w:val="nil"/>
              <w:bottom w:val="single" w:sz="4" w:space="0" w:color="auto"/>
              <w:right w:val="single" w:sz="8" w:space="0" w:color="auto"/>
            </w:tcBorders>
            <w:vAlign w:val="center"/>
            <w:hideMark/>
          </w:tcPr>
          <w:p w14:paraId="589E2101" w14:textId="77777777" w:rsidR="00626DC5" w:rsidRPr="00BE799F" w:rsidRDefault="00626DC5" w:rsidP="007D41B1">
            <w:pPr>
              <w:jc w:val="center"/>
              <w:rPr>
                <w:b/>
                <w:bCs/>
                <w:szCs w:val="28"/>
              </w:rPr>
            </w:pPr>
            <w:r w:rsidRPr="00BE799F">
              <w:rPr>
                <w:b/>
                <w:bCs/>
                <w:szCs w:val="28"/>
              </w:rPr>
              <w:t>0,00%</w:t>
            </w:r>
          </w:p>
        </w:tc>
      </w:tr>
      <w:tr w:rsidR="00626DC5" w:rsidRPr="00BE799F" w14:paraId="10A495CA" w14:textId="77777777" w:rsidTr="007D41B1">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4FBCB544" w14:textId="77777777" w:rsidR="00626DC5" w:rsidRPr="00BE799F" w:rsidRDefault="00626DC5" w:rsidP="007D41B1">
            <w:pPr>
              <w:jc w:val="center"/>
              <w:rPr>
                <w:szCs w:val="28"/>
              </w:rPr>
            </w:pPr>
            <w:r w:rsidRPr="00BE799F">
              <w:rPr>
                <w:szCs w:val="28"/>
              </w:rPr>
              <w:t>3</w:t>
            </w:r>
          </w:p>
        </w:tc>
        <w:tc>
          <w:tcPr>
            <w:tcW w:w="1320" w:type="dxa"/>
            <w:tcBorders>
              <w:top w:val="nil"/>
              <w:left w:val="nil"/>
              <w:bottom w:val="single" w:sz="4" w:space="0" w:color="auto"/>
              <w:right w:val="single" w:sz="4" w:space="0" w:color="auto"/>
            </w:tcBorders>
            <w:vAlign w:val="center"/>
            <w:hideMark/>
          </w:tcPr>
          <w:p w14:paraId="1582DCEE" w14:textId="77777777" w:rsidR="00626DC5" w:rsidRPr="00BE799F" w:rsidRDefault="00626DC5" w:rsidP="007D41B1">
            <w:pPr>
              <w:jc w:val="center"/>
              <w:rPr>
                <w:szCs w:val="28"/>
              </w:rPr>
            </w:pPr>
            <w:r w:rsidRPr="00BE799F">
              <w:rPr>
                <w:szCs w:val="28"/>
              </w:rPr>
              <w:t> </w:t>
            </w:r>
          </w:p>
        </w:tc>
        <w:tc>
          <w:tcPr>
            <w:tcW w:w="2940" w:type="dxa"/>
            <w:tcBorders>
              <w:top w:val="nil"/>
              <w:left w:val="nil"/>
              <w:bottom w:val="single" w:sz="4" w:space="0" w:color="auto"/>
              <w:right w:val="single" w:sz="4" w:space="0" w:color="auto"/>
            </w:tcBorders>
            <w:vAlign w:val="center"/>
            <w:hideMark/>
          </w:tcPr>
          <w:p w14:paraId="5862472A" w14:textId="77777777" w:rsidR="00626DC5" w:rsidRPr="00BE799F" w:rsidRDefault="00626DC5" w:rsidP="007D41B1">
            <w:pPr>
              <w:rPr>
                <w:szCs w:val="28"/>
              </w:rPr>
            </w:pPr>
            <w:r w:rsidRPr="00BE799F">
              <w:rPr>
                <w:szCs w:val="28"/>
              </w:rPr>
              <w:t>Đất hạ tầng</w:t>
            </w:r>
          </w:p>
        </w:tc>
        <w:tc>
          <w:tcPr>
            <w:tcW w:w="2360" w:type="dxa"/>
            <w:tcBorders>
              <w:top w:val="nil"/>
              <w:left w:val="nil"/>
              <w:bottom w:val="single" w:sz="4" w:space="0" w:color="auto"/>
              <w:right w:val="single" w:sz="4" w:space="0" w:color="auto"/>
            </w:tcBorders>
            <w:vAlign w:val="center"/>
            <w:hideMark/>
          </w:tcPr>
          <w:p w14:paraId="4D50F2A5" w14:textId="77777777" w:rsidR="00626DC5" w:rsidRPr="00BE799F" w:rsidRDefault="00626DC5" w:rsidP="007D41B1">
            <w:pPr>
              <w:jc w:val="center"/>
              <w:rPr>
                <w:szCs w:val="28"/>
              </w:rPr>
            </w:pPr>
            <w:r w:rsidRPr="00BE799F">
              <w:rPr>
                <w:szCs w:val="28"/>
              </w:rPr>
              <w:t>1.344,76</w:t>
            </w:r>
          </w:p>
        </w:tc>
        <w:tc>
          <w:tcPr>
            <w:tcW w:w="1500" w:type="dxa"/>
            <w:tcBorders>
              <w:top w:val="nil"/>
              <w:left w:val="nil"/>
              <w:bottom w:val="single" w:sz="4" w:space="0" w:color="auto"/>
              <w:right w:val="single" w:sz="8" w:space="0" w:color="auto"/>
            </w:tcBorders>
            <w:vAlign w:val="center"/>
            <w:hideMark/>
          </w:tcPr>
          <w:p w14:paraId="35797C5C" w14:textId="77777777" w:rsidR="00626DC5" w:rsidRPr="00BE799F" w:rsidRDefault="00626DC5" w:rsidP="007D41B1">
            <w:pPr>
              <w:jc w:val="center"/>
              <w:rPr>
                <w:b/>
                <w:bCs/>
                <w:szCs w:val="28"/>
              </w:rPr>
            </w:pPr>
            <w:r w:rsidRPr="00BE799F">
              <w:rPr>
                <w:b/>
                <w:bCs/>
                <w:szCs w:val="28"/>
              </w:rPr>
              <w:t>47,22%</w:t>
            </w:r>
          </w:p>
        </w:tc>
      </w:tr>
      <w:tr w:rsidR="00626DC5" w:rsidRPr="00BE799F" w14:paraId="148E6147" w14:textId="77777777" w:rsidTr="007D41B1">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15131AFC" w14:textId="77777777" w:rsidR="00626DC5" w:rsidRPr="00BE799F" w:rsidRDefault="00626DC5" w:rsidP="007D41B1">
            <w:pPr>
              <w:jc w:val="center"/>
              <w:rPr>
                <w:szCs w:val="28"/>
              </w:rPr>
            </w:pPr>
            <w:r w:rsidRPr="00BE799F">
              <w:rPr>
                <w:szCs w:val="28"/>
              </w:rPr>
              <w:t>a</w:t>
            </w:r>
          </w:p>
        </w:tc>
        <w:tc>
          <w:tcPr>
            <w:tcW w:w="1320" w:type="dxa"/>
            <w:tcBorders>
              <w:top w:val="nil"/>
              <w:left w:val="nil"/>
              <w:bottom w:val="single" w:sz="4" w:space="0" w:color="auto"/>
              <w:right w:val="single" w:sz="4" w:space="0" w:color="auto"/>
            </w:tcBorders>
            <w:vAlign w:val="center"/>
            <w:hideMark/>
          </w:tcPr>
          <w:p w14:paraId="18FEFCA8" w14:textId="77777777" w:rsidR="00626DC5" w:rsidRPr="00BE799F" w:rsidRDefault="00626DC5" w:rsidP="007D41B1">
            <w:pPr>
              <w:jc w:val="center"/>
              <w:rPr>
                <w:szCs w:val="28"/>
              </w:rPr>
            </w:pPr>
            <w:r w:rsidRPr="00BE799F">
              <w:rPr>
                <w:szCs w:val="28"/>
              </w:rPr>
              <w:t>GT</w:t>
            </w:r>
          </w:p>
        </w:tc>
        <w:tc>
          <w:tcPr>
            <w:tcW w:w="2940" w:type="dxa"/>
            <w:tcBorders>
              <w:top w:val="nil"/>
              <w:left w:val="nil"/>
              <w:bottom w:val="single" w:sz="4" w:space="0" w:color="auto"/>
              <w:right w:val="single" w:sz="4" w:space="0" w:color="auto"/>
            </w:tcBorders>
            <w:vAlign w:val="center"/>
            <w:hideMark/>
          </w:tcPr>
          <w:p w14:paraId="092F7AF9" w14:textId="77777777" w:rsidR="00626DC5" w:rsidRPr="00BE799F" w:rsidRDefault="00626DC5" w:rsidP="007D41B1">
            <w:pPr>
              <w:rPr>
                <w:szCs w:val="28"/>
              </w:rPr>
            </w:pPr>
            <w:r w:rsidRPr="00BE799F">
              <w:rPr>
                <w:szCs w:val="28"/>
              </w:rPr>
              <w:t>- Đất giao thông</w:t>
            </w:r>
          </w:p>
        </w:tc>
        <w:tc>
          <w:tcPr>
            <w:tcW w:w="2360" w:type="dxa"/>
            <w:tcBorders>
              <w:top w:val="nil"/>
              <w:left w:val="nil"/>
              <w:bottom w:val="single" w:sz="4" w:space="0" w:color="auto"/>
              <w:right w:val="single" w:sz="4" w:space="0" w:color="auto"/>
            </w:tcBorders>
            <w:vAlign w:val="center"/>
            <w:hideMark/>
          </w:tcPr>
          <w:p w14:paraId="7D8D4FEF" w14:textId="77777777" w:rsidR="00626DC5" w:rsidRPr="00BE799F" w:rsidRDefault="00626DC5" w:rsidP="007D41B1">
            <w:pPr>
              <w:jc w:val="center"/>
              <w:rPr>
                <w:szCs w:val="28"/>
              </w:rPr>
            </w:pPr>
            <w:r w:rsidRPr="00BE799F">
              <w:rPr>
                <w:szCs w:val="28"/>
              </w:rPr>
              <w:t>587,28</w:t>
            </w:r>
          </w:p>
        </w:tc>
        <w:tc>
          <w:tcPr>
            <w:tcW w:w="1500" w:type="dxa"/>
            <w:tcBorders>
              <w:top w:val="nil"/>
              <w:left w:val="nil"/>
              <w:bottom w:val="single" w:sz="4" w:space="0" w:color="auto"/>
              <w:right w:val="single" w:sz="8" w:space="0" w:color="auto"/>
            </w:tcBorders>
            <w:vAlign w:val="center"/>
            <w:hideMark/>
          </w:tcPr>
          <w:p w14:paraId="31408DD8" w14:textId="77777777" w:rsidR="00626DC5" w:rsidRPr="00BE799F" w:rsidRDefault="00626DC5" w:rsidP="007D41B1">
            <w:pPr>
              <w:jc w:val="center"/>
              <w:rPr>
                <w:b/>
                <w:bCs/>
                <w:szCs w:val="28"/>
              </w:rPr>
            </w:pPr>
            <w:r w:rsidRPr="00BE799F">
              <w:rPr>
                <w:b/>
                <w:bCs/>
                <w:szCs w:val="28"/>
              </w:rPr>
              <w:t>20,62%</w:t>
            </w:r>
          </w:p>
        </w:tc>
      </w:tr>
      <w:tr w:rsidR="00626DC5" w:rsidRPr="00BE799F" w14:paraId="587EA7E8" w14:textId="77777777" w:rsidTr="007D41B1">
        <w:trPr>
          <w:trHeight w:val="375"/>
          <w:jc w:val="center"/>
        </w:trPr>
        <w:tc>
          <w:tcPr>
            <w:tcW w:w="700" w:type="dxa"/>
            <w:tcBorders>
              <w:top w:val="nil"/>
              <w:left w:val="single" w:sz="8" w:space="0" w:color="auto"/>
              <w:bottom w:val="single" w:sz="4" w:space="0" w:color="auto"/>
              <w:right w:val="single" w:sz="4" w:space="0" w:color="auto"/>
            </w:tcBorders>
            <w:vAlign w:val="center"/>
            <w:hideMark/>
          </w:tcPr>
          <w:p w14:paraId="3536910C" w14:textId="77777777" w:rsidR="00626DC5" w:rsidRPr="00BE799F" w:rsidRDefault="00626DC5" w:rsidP="007D41B1">
            <w:pPr>
              <w:jc w:val="center"/>
              <w:rPr>
                <w:szCs w:val="28"/>
              </w:rPr>
            </w:pPr>
            <w:r w:rsidRPr="00BE799F">
              <w:rPr>
                <w:szCs w:val="28"/>
              </w:rPr>
              <w:t>b</w:t>
            </w:r>
          </w:p>
        </w:tc>
        <w:tc>
          <w:tcPr>
            <w:tcW w:w="1320" w:type="dxa"/>
            <w:tcBorders>
              <w:top w:val="nil"/>
              <w:left w:val="nil"/>
              <w:bottom w:val="single" w:sz="4" w:space="0" w:color="auto"/>
              <w:right w:val="single" w:sz="4" w:space="0" w:color="auto"/>
            </w:tcBorders>
            <w:vAlign w:val="center"/>
            <w:hideMark/>
          </w:tcPr>
          <w:p w14:paraId="0967524E" w14:textId="77777777" w:rsidR="00626DC5" w:rsidRPr="00BE799F" w:rsidRDefault="00626DC5" w:rsidP="007D41B1">
            <w:pPr>
              <w:jc w:val="center"/>
              <w:rPr>
                <w:szCs w:val="28"/>
              </w:rPr>
            </w:pPr>
            <w:r w:rsidRPr="00BE799F">
              <w:rPr>
                <w:szCs w:val="28"/>
              </w:rPr>
              <w:t> </w:t>
            </w:r>
          </w:p>
        </w:tc>
        <w:tc>
          <w:tcPr>
            <w:tcW w:w="2940" w:type="dxa"/>
            <w:tcBorders>
              <w:top w:val="nil"/>
              <w:left w:val="nil"/>
              <w:bottom w:val="single" w:sz="4" w:space="0" w:color="auto"/>
              <w:right w:val="single" w:sz="4" w:space="0" w:color="auto"/>
            </w:tcBorders>
            <w:vAlign w:val="center"/>
            <w:hideMark/>
          </w:tcPr>
          <w:p w14:paraId="5BCD1EC0" w14:textId="77777777" w:rsidR="00626DC5" w:rsidRPr="00BE799F" w:rsidRDefault="00626DC5" w:rsidP="007D41B1">
            <w:pPr>
              <w:rPr>
                <w:szCs w:val="28"/>
              </w:rPr>
            </w:pPr>
            <w:r w:rsidRPr="00BE799F">
              <w:rPr>
                <w:szCs w:val="28"/>
              </w:rPr>
              <w:t>- Cây xanh</w:t>
            </w:r>
          </w:p>
        </w:tc>
        <w:tc>
          <w:tcPr>
            <w:tcW w:w="2360" w:type="dxa"/>
            <w:tcBorders>
              <w:top w:val="nil"/>
              <w:left w:val="nil"/>
              <w:bottom w:val="single" w:sz="4" w:space="0" w:color="auto"/>
              <w:right w:val="single" w:sz="4" w:space="0" w:color="auto"/>
            </w:tcBorders>
            <w:vAlign w:val="center"/>
            <w:hideMark/>
          </w:tcPr>
          <w:p w14:paraId="6721903A" w14:textId="77777777" w:rsidR="00626DC5" w:rsidRPr="00BE799F" w:rsidRDefault="00626DC5" w:rsidP="007D41B1">
            <w:pPr>
              <w:jc w:val="center"/>
              <w:rPr>
                <w:szCs w:val="28"/>
              </w:rPr>
            </w:pPr>
            <w:r w:rsidRPr="00BE799F">
              <w:rPr>
                <w:szCs w:val="28"/>
              </w:rPr>
              <w:t>757,48</w:t>
            </w:r>
          </w:p>
        </w:tc>
        <w:tc>
          <w:tcPr>
            <w:tcW w:w="1500" w:type="dxa"/>
            <w:tcBorders>
              <w:top w:val="nil"/>
              <w:left w:val="nil"/>
              <w:bottom w:val="single" w:sz="4" w:space="0" w:color="auto"/>
              <w:right w:val="single" w:sz="8" w:space="0" w:color="auto"/>
            </w:tcBorders>
            <w:vAlign w:val="center"/>
            <w:hideMark/>
          </w:tcPr>
          <w:p w14:paraId="0DA6F12B" w14:textId="77777777" w:rsidR="00626DC5" w:rsidRPr="00BE799F" w:rsidRDefault="00626DC5" w:rsidP="007D41B1">
            <w:pPr>
              <w:jc w:val="center"/>
              <w:rPr>
                <w:b/>
                <w:bCs/>
                <w:szCs w:val="28"/>
              </w:rPr>
            </w:pPr>
            <w:r w:rsidRPr="00BE799F">
              <w:rPr>
                <w:b/>
                <w:bCs/>
                <w:szCs w:val="28"/>
              </w:rPr>
              <w:t>26,60%</w:t>
            </w:r>
          </w:p>
        </w:tc>
      </w:tr>
      <w:tr w:rsidR="00626DC5" w:rsidRPr="00BE799F" w14:paraId="7B9959EC" w14:textId="77777777" w:rsidTr="007D41B1">
        <w:trPr>
          <w:trHeight w:val="390"/>
          <w:jc w:val="center"/>
        </w:trPr>
        <w:tc>
          <w:tcPr>
            <w:tcW w:w="4960" w:type="dxa"/>
            <w:gridSpan w:val="3"/>
            <w:tcBorders>
              <w:top w:val="single" w:sz="4" w:space="0" w:color="auto"/>
              <w:left w:val="single" w:sz="8" w:space="0" w:color="auto"/>
              <w:bottom w:val="single" w:sz="8" w:space="0" w:color="auto"/>
              <w:right w:val="single" w:sz="4" w:space="0" w:color="auto"/>
            </w:tcBorders>
            <w:vAlign w:val="center"/>
            <w:hideMark/>
          </w:tcPr>
          <w:p w14:paraId="0DFC4C58" w14:textId="77777777" w:rsidR="00626DC5" w:rsidRPr="00BE799F" w:rsidRDefault="00626DC5" w:rsidP="007D41B1">
            <w:pPr>
              <w:jc w:val="center"/>
              <w:rPr>
                <w:b/>
                <w:bCs/>
                <w:szCs w:val="28"/>
              </w:rPr>
            </w:pPr>
            <w:r w:rsidRPr="00BE799F">
              <w:rPr>
                <w:b/>
                <w:bCs/>
                <w:szCs w:val="28"/>
              </w:rPr>
              <w:t>Tổng cộng</w:t>
            </w:r>
          </w:p>
        </w:tc>
        <w:tc>
          <w:tcPr>
            <w:tcW w:w="2360" w:type="dxa"/>
            <w:tcBorders>
              <w:top w:val="single" w:sz="4" w:space="0" w:color="auto"/>
              <w:left w:val="nil"/>
              <w:bottom w:val="single" w:sz="8" w:space="0" w:color="auto"/>
              <w:right w:val="single" w:sz="4" w:space="0" w:color="auto"/>
            </w:tcBorders>
            <w:vAlign w:val="center"/>
            <w:hideMark/>
          </w:tcPr>
          <w:p w14:paraId="23099660" w14:textId="77777777" w:rsidR="00626DC5" w:rsidRPr="00BE799F" w:rsidRDefault="00626DC5" w:rsidP="007D41B1">
            <w:pPr>
              <w:jc w:val="center"/>
              <w:rPr>
                <w:b/>
                <w:bCs/>
                <w:szCs w:val="28"/>
              </w:rPr>
            </w:pPr>
            <w:r w:rsidRPr="00BE799F">
              <w:rPr>
                <w:b/>
                <w:bCs/>
                <w:szCs w:val="28"/>
              </w:rPr>
              <w:t>2847,88</w:t>
            </w:r>
          </w:p>
        </w:tc>
        <w:tc>
          <w:tcPr>
            <w:tcW w:w="1500" w:type="dxa"/>
            <w:tcBorders>
              <w:top w:val="nil"/>
              <w:left w:val="nil"/>
              <w:bottom w:val="single" w:sz="8" w:space="0" w:color="auto"/>
              <w:right w:val="single" w:sz="8" w:space="0" w:color="auto"/>
            </w:tcBorders>
            <w:vAlign w:val="center"/>
            <w:hideMark/>
          </w:tcPr>
          <w:p w14:paraId="41DAA283" w14:textId="77777777" w:rsidR="00626DC5" w:rsidRPr="00BE799F" w:rsidRDefault="00626DC5" w:rsidP="007D41B1">
            <w:pPr>
              <w:jc w:val="center"/>
              <w:rPr>
                <w:b/>
                <w:bCs/>
                <w:szCs w:val="28"/>
              </w:rPr>
            </w:pPr>
            <w:r w:rsidRPr="00BE799F">
              <w:rPr>
                <w:b/>
                <w:bCs/>
                <w:szCs w:val="28"/>
              </w:rPr>
              <w:t>100,00%</w:t>
            </w:r>
          </w:p>
        </w:tc>
      </w:tr>
    </w:tbl>
    <w:p w14:paraId="04E4A658" w14:textId="77777777" w:rsidR="00853D98" w:rsidRPr="009109F9" w:rsidRDefault="00853D98" w:rsidP="00626DC5">
      <w:pPr>
        <w:spacing w:before="60" w:after="60"/>
        <w:ind w:firstLine="709"/>
        <w:jc w:val="both"/>
        <w:rPr>
          <w:rFonts w:eastAsia="Calibri"/>
          <w:b/>
          <w:kern w:val="32"/>
          <w:szCs w:val="28"/>
          <w:lang w:val="pt-BR"/>
        </w:rPr>
      </w:pPr>
      <w:r w:rsidRPr="009109F9">
        <w:rPr>
          <w:rFonts w:eastAsia="Calibri"/>
          <w:b/>
          <w:kern w:val="32"/>
          <w:szCs w:val="28"/>
          <w:lang w:val="pt-BR"/>
        </w:rPr>
        <w:t>b. Giải pháp phân bố quỹ đất theo chức năng:</w:t>
      </w:r>
    </w:p>
    <w:p w14:paraId="5A7A1A65" w14:textId="008CB2DB" w:rsidR="00626DC5" w:rsidRPr="00626DC5" w:rsidRDefault="00626DC5" w:rsidP="00626DC5">
      <w:pPr>
        <w:widowControl w:val="0"/>
        <w:tabs>
          <w:tab w:val="left" w:pos="709"/>
        </w:tabs>
        <w:spacing w:beforeLines="20" w:before="48" w:afterLines="20" w:after="48"/>
        <w:ind w:firstLine="720"/>
        <w:jc w:val="both"/>
        <w:rPr>
          <w:szCs w:val="28"/>
          <w:lang w:val="pt-BR"/>
        </w:rPr>
      </w:pPr>
      <w:r>
        <w:rPr>
          <w:szCs w:val="28"/>
          <w:lang w:val="pt-BR"/>
        </w:rPr>
        <w:t xml:space="preserve">- </w:t>
      </w:r>
      <w:r w:rsidRPr="00626DC5">
        <w:rPr>
          <w:szCs w:val="28"/>
          <w:lang w:val="pt-BR"/>
        </w:rPr>
        <w:t>Tổng diện tích toàn khu là 2</w:t>
      </w:r>
      <w:r w:rsidR="0089621B">
        <w:rPr>
          <w:szCs w:val="28"/>
          <w:lang w:val="pt-BR"/>
        </w:rPr>
        <w:t>.</w:t>
      </w:r>
      <w:r w:rsidRPr="00626DC5">
        <w:rPr>
          <w:szCs w:val="28"/>
          <w:lang w:val="pt-BR"/>
        </w:rPr>
        <w:t>847,88m</w:t>
      </w:r>
      <w:r w:rsidRPr="00626DC5">
        <w:rPr>
          <w:szCs w:val="28"/>
          <w:vertAlign w:val="superscript"/>
          <w:lang w:val="pt-BR"/>
        </w:rPr>
        <w:t>2</w:t>
      </w:r>
    </w:p>
    <w:p w14:paraId="19537726" w14:textId="43281719" w:rsidR="00626DC5" w:rsidRPr="00626DC5" w:rsidRDefault="00626DC5" w:rsidP="00626DC5">
      <w:pPr>
        <w:widowControl w:val="0"/>
        <w:tabs>
          <w:tab w:val="left" w:pos="142"/>
        </w:tabs>
        <w:spacing w:beforeLines="20" w:before="48" w:afterLines="20" w:after="48"/>
        <w:ind w:firstLine="709"/>
        <w:jc w:val="both"/>
        <w:rPr>
          <w:szCs w:val="28"/>
          <w:lang w:val="pt-BR"/>
        </w:rPr>
      </w:pPr>
      <w:r>
        <w:rPr>
          <w:szCs w:val="28"/>
          <w:lang w:val="pt-BR"/>
        </w:rPr>
        <w:t>+</w:t>
      </w:r>
      <w:r w:rsidRPr="00626DC5">
        <w:rPr>
          <w:szCs w:val="28"/>
          <w:lang w:val="pt-BR"/>
        </w:rPr>
        <w:t xml:space="preserve"> Đất cải táng: Tổng diện tích  1.463,45m</w:t>
      </w:r>
      <w:r w:rsidRPr="00626DC5">
        <w:rPr>
          <w:szCs w:val="28"/>
          <w:vertAlign w:val="superscript"/>
          <w:lang w:val="pt-BR"/>
        </w:rPr>
        <w:t>2</w:t>
      </w:r>
      <w:r w:rsidRPr="00626DC5">
        <w:rPr>
          <w:szCs w:val="28"/>
          <w:lang w:val="pt-BR"/>
        </w:rPr>
        <w:t xml:space="preserve">, chiếm 51,39% diện tích toàn khu; </w:t>
      </w:r>
    </w:p>
    <w:p w14:paraId="320EBA35" w14:textId="21B66A5B" w:rsidR="00626DC5" w:rsidRPr="00626DC5" w:rsidRDefault="00626DC5" w:rsidP="00626DC5">
      <w:pPr>
        <w:widowControl w:val="0"/>
        <w:spacing w:beforeLines="20" w:before="48" w:afterLines="20" w:after="48"/>
        <w:ind w:firstLine="709"/>
        <w:jc w:val="both"/>
        <w:rPr>
          <w:szCs w:val="28"/>
          <w:lang w:val="pt-BR"/>
        </w:rPr>
      </w:pPr>
      <w:r>
        <w:rPr>
          <w:szCs w:val="28"/>
          <w:lang w:val="pt-BR"/>
        </w:rPr>
        <w:t xml:space="preserve">+ </w:t>
      </w:r>
      <w:r w:rsidRPr="00626DC5">
        <w:rPr>
          <w:szCs w:val="28"/>
          <w:lang w:val="pt-BR"/>
        </w:rPr>
        <w:t>Đất cây xanh sử dụng công cộng: Tổng diện tích 757,48m</w:t>
      </w:r>
      <w:r w:rsidRPr="00626DC5">
        <w:rPr>
          <w:szCs w:val="28"/>
          <w:vertAlign w:val="superscript"/>
          <w:lang w:val="pt-BR"/>
        </w:rPr>
        <w:t>2</w:t>
      </w:r>
      <w:r w:rsidRPr="00626DC5">
        <w:rPr>
          <w:szCs w:val="28"/>
          <w:lang w:val="pt-BR"/>
        </w:rPr>
        <w:t>, chiếm 26,60% diện tích đất toàn khu;</w:t>
      </w:r>
    </w:p>
    <w:p w14:paraId="7A0A4F14" w14:textId="59DAEB0F" w:rsidR="00626DC5" w:rsidRPr="00626DC5" w:rsidRDefault="00626DC5" w:rsidP="00626DC5">
      <w:pPr>
        <w:widowControl w:val="0"/>
        <w:spacing w:beforeLines="20" w:before="48" w:afterLines="20" w:after="48"/>
        <w:ind w:firstLine="709"/>
        <w:jc w:val="both"/>
        <w:rPr>
          <w:szCs w:val="28"/>
          <w:lang w:val="pt-BR"/>
        </w:rPr>
      </w:pPr>
      <w:r w:rsidRPr="00626DC5">
        <w:rPr>
          <w:szCs w:val="28"/>
          <w:lang w:val="pt-BR"/>
        </w:rPr>
        <w:t>+ Đất giao thông và hạ tầng kỹ thuật khác: Tổng diện tích 1.344,76m</w:t>
      </w:r>
      <w:r w:rsidRPr="00626DC5">
        <w:rPr>
          <w:szCs w:val="28"/>
          <w:vertAlign w:val="superscript"/>
          <w:lang w:val="pt-BR"/>
        </w:rPr>
        <w:t>2</w:t>
      </w:r>
      <w:r w:rsidRPr="00626DC5">
        <w:rPr>
          <w:szCs w:val="28"/>
          <w:lang w:val="pt-BR"/>
        </w:rPr>
        <w:t>, chiếm 47,22% diện tích toàn khu</w:t>
      </w:r>
      <w:r w:rsidR="0089621B">
        <w:rPr>
          <w:szCs w:val="28"/>
          <w:lang w:val="pt-BR"/>
        </w:rPr>
        <w:t>.</w:t>
      </w:r>
    </w:p>
    <w:p w14:paraId="2C1D28D5" w14:textId="77777777" w:rsidR="00626DC5" w:rsidRDefault="00853D98" w:rsidP="00626DC5">
      <w:pPr>
        <w:spacing w:before="60" w:after="60"/>
        <w:ind w:firstLine="709"/>
        <w:jc w:val="both"/>
        <w:rPr>
          <w:rFonts w:eastAsia="Calibri"/>
          <w:b/>
          <w:kern w:val="32"/>
          <w:szCs w:val="28"/>
          <w:lang w:val="pt-BR"/>
        </w:rPr>
      </w:pPr>
      <w:r w:rsidRPr="009109F9">
        <w:rPr>
          <w:rFonts w:eastAsia="Calibri"/>
          <w:b/>
          <w:kern w:val="32"/>
          <w:szCs w:val="28"/>
          <w:lang w:val="pt-BR"/>
        </w:rPr>
        <w:lastRenderedPageBreak/>
        <w:t>c. Các chỉ tiêu kinh tế kỹ thuật đối với đất cải táng:</w:t>
      </w:r>
    </w:p>
    <w:p w14:paraId="7FE292AB" w14:textId="77777777" w:rsidR="00626DC5" w:rsidRPr="00626DC5" w:rsidRDefault="00626DC5" w:rsidP="00626DC5">
      <w:pPr>
        <w:spacing w:before="60" w:after="60"/>
        <w:ind w:firstLine="709"/>
        <w:jc w:val="both"/>
        <w:rPr>
          <w:szCs w:val="28"/>
          <w:lang w:val="pt-BR"/>
        </w:rPr>
      </w:pPr>
      <w:r w:rsidRPr="00626DC5">
        <w:rPr>
          <w:rFonts w:eastAsia="Calibri"/>
          <w:kern w:val="32"/>
          <w:szCs w:val="28"/>
          <w:lang w:val="pt-BR"/>
        </w:rPr>
        <w:t xml:space="preserve">- </w:t>
      </w:r>
      <w:r w:rsidRPr="00626DC5">
        <w:rPr>
          <w:szCs w:val="28"/>
          <w:lang w:val="pt-BR"/>
        </w:rPr>
        <w:t>Diện tích: 2847,88m</w:t>
      </w:r>
      <w:r w:rsidRPr="00626DC5">
        <w:rPr>
          <w:szCs w:val="28"/>
          <w:vertAlign w:val="superscript"/>
          <w:lang w:val="pt-BR"/>
        </w:rPr>
        <w:t>2</w:t>
      </w:r>
      <w:r w:rsidRPr="00626DC5">
        <w:rPr>
          <w:szCs w:val="28"/>
          <w:lang w:val="pt-BR"/>
        </w:rPr>
        <w:t>;</w:t>
      </w:r>
    </w:p>
    <w:p w14:paraId="2B2D4758" w14:textId="77777777" w:rsidR="00626DC5" w:rsidRDefault="00626DC5" w:rsidP="00626DC5">
      <w:pPr>
        <w:spacing w:before="60" w:after="60"/>
        <w:ind w:firstLine="709"/>
        <w:jc w:val="both"/>
        <w:rPr>
          <w:szCs w:val="28"/>
          <w:lang w:val="pt-BR"/>
        </w:rPr>
      </w:pPr>
      <w:r w:rsidRPr="00626DC5">
        <w:rPr>
          <w:rFonts w:eastAsia="Calibri"/>
          <w:kern w:val="32"/>
          <w:szCs w:val="28"/>
          <w:lang w:val="pt-BR"/>
        </w:rPr>
        <w:t>-</w:t>
      </w:r>
      <w:r>
        <w:rPr>
          <w:rFonts w:eastAsia="Calibri"/>
          <w:b/>
          <w:kern w:val="32"/>
          <w:szCs w:val="28"/>
          <w:lang w:val="pt-BR"/>
        </w:rPr>
        <w:t xml:space="preserve"> </w:t>
      </w:r>
      <w:r w:rsidRPr="00626DC5">
        <w:rPr>
          <w:szCs w:val="28"/>
          <w:lang w:val="pt-BR"/>
        </w:rPr>
        <w:t>Tổng số lô: 150 lô, diện tích lô 2,94 m</w:t>
      </w:r>
      <w:r w:rsidRPr="00626DC5">
        <w:rPr>
          <w:szCs w:val="28"/>
          <w:vertAlign w:val="superscript"/>
          <w:lang w:val="pt-BR"/>
        </w:rPr>
        <w:t>2</w:t>
      </w:r>
      <w:r w:rsidRPr="00626DC5">
        <w:rPr>
          <w:szCs w:val="28"/>
          <w:lang w:val="pt-BR"/>
        </w:rPr>
        <w:t>;</w:t>
      </w:r>
    </w:p>
    <w:p w14:paraId="21AB70A6" w14:textId="77777777" w:rsidR="00626DC5" w:rsidRDefault="00626DC5" w:rsidP="00626DC5">
      <w:pPr>
        <w:spacing w:before="60" w:after="60"/>
        <w:ind w:firstLine="709"/>
        <w:jc w:val="both"/>
        <w:rPr>
          <w:szCs w:val="28"/>
          <w:lang w:val="pt-BR"/>
        </w:rPr>
      </w:pPr>
      <w:r w:rsidRPr="00626DC5">
        <w:rPr>
          <w:rFonts w:eastAsia="Calibri"/>
          <w:kern w:val="32"/>
          <w:szCs w:val="28"/>
          <w:lang w:val="pt-BR"/>
        </w:rPr>
        <w:t>-</w:t>
      </w:r>
      <w:r>
        <w:rPr>
          <w:rFonts w:eastAsia="Calibri"/>
          <w:b/>
          <w:kern w:val="32"/>
          <w:szCs w:val="28"/>
          <w:lang w:val="pt-BR"/>
        </w:rPr>
        <w:t xml:space="preserve"> </w:t>
      </w:r>
      <w:r w:rsidRPr="00626DC5">
        <w:rPr>
          <w:szCs w:val="28"/>
          <w:lang w:val="pt-BR"/>
        </w:rPr>
        <w:t>Lô có bề ngang 1,4m, chiều dài 2,1m;</w:t>
      </w:r>
    </w:p>
    <w:p w14:paraId="145D07AE" w14:textId="77777777" w:rsidR="00626DC5" w:rsidRDefault="00626DC5" w:rsidP="00626DC5">
      <w:pPr>
        <w:spacing w:before="60" w:after="60"/>
        <w:ind w:firstLine="709"/>
        <w:jc w:val="both"/>
        <w:rPr>
          <w:szCs w:val="28"/>
          <w:lang w:val="pt-BR"/>
        </w:rPr>
      </w:pPr>
      <w:r w:rsidRPr="00626DC5">
        <w:rPr>
          <w:rFonts w:eastAsia="Calibri"/>
          <w:kern w:val="32"/>
          <w:szCs w:val="28"/>
          <w:lang w:val="pt-BR"/>
        </w:rPr>
        <w:t>-</w:t>
      </w:r>
      <w:r>
        <w:rPr>
          <w:rFonts w:eastAsia="Calibri"/>
          <w:b/>
          <w:kern w:val="32"/>
          <w:szCs w:val="28"/>
          <w:lang w:val="pt-BR"/>
        </w:rPr>
        <w:t xml:space="preserve"> </w:t>
      </w:r>
      <w:r w:rsidRPr="00626DC5">
        <w:rPr>
          <w:szCs w:val="28"/>
          <w:lang w:val="pt-BR"/>
        </w:rPr>
        <w:t>Khoảng cách lối đi giữa 2 hàng mộ liên tiếp rộng 1,2m;</w:t>
      </w:r>
    </w:p>
    <w:p w14:paraId="6B71C349" w14:textId="32252891" w:rsidR="00626DC5" w:rsidRPr="00626DC5" w:rsidRDefault="00626DC5" w:rsidP="00626DC5">
      <w:pPr>
        <w:spacing w:before="60" w:after="60"/>
        <w:ind w:firstLine="709"/>
        <w:jc w:val="both"/>
        <w:rPr>
          <w:rFonts w:eastAsia="Calibri"/>
          <w:b/>
          <w:kern w:val="32"/>
          <w:szCs w:val="28"/>
          <w:lang w:val="pt-BR"/>
        </w:rPr>
      </w:pPr>
      <w:r w:rsidRPr="00626DC5">
        <w:rPr>
          <w:rFonts w:eastAsia="Calibri"/>
          <w:kern w:val="32"/>
          <w:szCs w:val="28"/>
          <w:lang w:val="pt-BR"/>
        </w:rPr>
        <w:t>-</w:t>
      </w:r>
      <w:r>
        <w:rPr>
          <w:rFonts w:eastAsia="Calibri"/>
          <w:b/>
          <w:kern w:val="32"/>
          <w:szCs w:val="28"/>
          <w:lang w:val="pt-BR"/>
        </w:rPr>
        <w:t xml:space="preserve"> </w:t>
      </w:r>
      <w:r w:rsidRPr="00626DC5">
        <w:rPr>
          <w:szCs w:val="28"/>
          <w:lang w:val="pt-BR"/>
        </w:rPr>
        <w:t>Khoảng cách giữa 2 mộ liên tiếp cùng hàng rộng 1,2m</w:t>
      </w:r>
      <w:r w:rsidR="0089621B">
        <w:rPr>
          <w:szCs w:val="28"/>
          <w:lang w:val="pt-BR"/>
        </w:rPr>
        <w:t>.</w:t>
      </w:r>
    </w:p>
    <w:p w14:paraId="57D978CF" w14:textId="11845391" w:rsidR="00064AB7" w:rsidRPr="006C41CC" w:rsidRDefault="009F5EF4" w:rsidP="004F5B44">
      <w:pPr>
        <w:spacing w:before="120" w:after="60"/>
        <w:ind w:firstLine="709"/>
        <w:jc w:val="both"/>
        <w:rPr>
          <w:b/>
          <w:bCs/>
          <w:color w:val="000000" w:themeColor="text1"/>
          <w:szCs w:val="28"/>
          <w:lang w:val="nb-NO"/>
        </w:rPr>
      </w:pPr>
      <w:r w:rsidRPr="006C41CC">
        <w:rPr>
          <w:b/>
          <w:bCs/>
          <w:color w:val="000000" w:themeColor="text1"/>
          <w:szCs w:val="28"/>
          <w:lang w:val="nb-NO"/>
        </w:rPr>
        <w:t>5</w:t>
      </w:r>
      <w:r w:rsidR="00064AB7" w:rsidRPr="006C41CC">
        <w:rPr>
          <w:b/>
          <w:bCs/>
          <w:color w:val="000000" w:themeColor="text1"/>
          <w:szCs w:val="28"/>
          <w:lang w:val="nb-NO"/>
        </w:rPr>
        <w:t>. Quy hoạch hệ thống hạ tầng kỹ thuật</w:t>
      </w:r>
    </w:p>
    <w:p w14:paraId="476A2091" w14:textId="77777777" w:rsidR="008372A6" w:rsidRDefault="00A428D3" w:rsidP="008372A6">
      <w:pPr>
        <w:spacing w:before="60" w:after="60"/>
        <w:ind w:firstLine="709"/>
        <w:jc w:val="both"/>
        <w:outlineLvl w:val="3"/>
        <w:rPr>
          <w:b/>
          <w:bCs/>
          <w:color w:val="000000" w:themeColor="text1"/>
          <w:szCs w:val="28"/>
          <w:lang w:val="nb-NO"/>
        </w:rPr>
      </w:pPr>
      <w:r w:rsidRPr="00A428D3">
        <w:rPr>
          <w:b/>
          <w:bCs/>
          <w:color w:val="000000" w:themeColor="text1"/>
          <w:szCs w:val="28"/>
          <w:lang w:val="nb-NO"/>
        </w:rPr>
        <w:t>5.1.1. Giải pháp thiết kế cao độ nền:</w:t>
      </w:r>
    </w:p>
    <w:p w14:paraId="001A62E5" w14:textId="77777777" w:rsidR="008372A6" w:rsidRDefault="008372A6" w:rsidP="008372A6">
      <w:pPr>
        <w:spacing w:before="60" w:after="60"/>
        <w:ind w:firstLine="709"/>
        <w:jc w:val="both"/>
        <w:outlineLvl w:val="3"/>
        <w:rPr>
          <w:szCs w:val="28"/>
          <w:lang w:val="nb-NO"/>
        </w:rPr>
      </w:pPr>
      <w:r w:rsidRPr="008372A6">
        <w:rPr>
          <w:bCs/>
          <w:color w:val="000000" w:themeColor="text1"/>
          <w:szCs w:val="28"/>
          <w:lang w:val="nb-NO"/>
        </w:rPr>
        <w:t>-</w:t>
      </w:r>
      <w:r>
        <w:rPr>
          <w:b/>
          <w:bCs/>
          <w:color w:val="000000" w:themeColor="text1"/>
          <w:szCs w:val="28"/>
          <w:lang w:val="nb-NO"/>
        </w:rPr>
        <w:t xml:space="preserve"> </w:t>
      </w:r>
      <w:r w:rsidR="00B97728" w:rsidRPr="00B97728">
        <w:rPr>
          <w:szCs w:val="28"/>
          <w:lang w:val="nb-NO"/>
        </w:rPr>
        <w:t xml:space="preserve">Cao độ san nền quy hoạch căn cứ vào cao độ hiện trạng nền tự nhiên, cao độ các tuyến đường xung quanh khu vực nhiên cứu và các cao độ thiết kế trong các đồ án quy hoạch có liên quan. </w:t>
      </w:r>
    </w:p>
    <w:p w14:paraId="6D4E7755" w14:textId="77777777" w:rsidR="008372A6" w:rsidRDefault="008372A6" w:rsidP="008372A6">
      <w:pPr>
        <w:spacing w:before="60" w:after="60"/>
        <w:ind w:firstLine="709"/>
        <w:jc w:val="both"/>
        <w:outlineLvl w:val="3"/>
        <w:rPr>
          <w:szCs w:val="28"/>
          <w:lang w:val="nb-NO"/>
        </w:rPr>
      </w:pPr>
      <w:r w:rsidRPr="008372A6">
        <w:rPr>
          <w:bCs/>
          <w:color w:val="000000" w:themeColor="text1"/>
          <w:szCs w:val="28"/>
          <w:lang w:val="nb-NO"/>
        </w:rPr>
        <w:t xml:space="preserve">- </w:t>
      </w:r>
      <w:r w:rsidR="00B97728" w:rsidRPr="00B97728">
        <w:rPr>
          <w:szCs w:val="28"/>
          <w:lang w:val="nb-NO"/>
        </w:rPr>
        <w:t>Toàn bộ khu quy hoạch phần lớn là đất xây dựng mới; vì vậy việc xác định độ cao nền xây dựng cần phải đảm bảo khớp nối với các tuyến đường có sẵn và định hướng tại khu vực và thoát nước nhanh chóng, đảm bảo không ngập úng cục bộ, đảm bảo thuận lợi việc đi lại.</w:t>
      </w:r>
    </w:p>
    <w:p w14:paraId="1CF335A7" w14:textId="77777777" w:rsidR="008372A6" w:rsidRDefault="008372A6" w:rsidP="008372A6">
      <w:pPr>
        <w:spacing w:before="60" w:after="60"/>
        <w:ind w:firstLine="709"/>
        <w:jc w:val="both"/>
        <w:outlineLvl w:val="3"/>
        <w:rPr>
          <w:szCs w:val="28"/>
          <w:lang w:val="nb-NO"/>
        </w:rPr>
      </w:pPr>
      <w:r w:rsidRPr="008372A6">
        <w:rPr>
          <w:bCs/>
          <w:color w:val="000000" w:themeColor="text1"/>
          <w:szCs w:val="28"/>
          <w:lang w:val="nb-NO"/>
        </w:rPr>
        <w:t>-</w:t>
      </w:r>
      <w:r>
        <w:rPr>
          <w:b/>
          <w:bCs/>
          <w:color w:val="000000" w:themeColor="text1"/>
          <w:szCs w:val="28"/>
          <w:lang w:val="nb-NO"/>
        </w:rPr>
        <w:t xml:space="preserve"> </w:t>
      </w:r>
      <w:r w:rsidR="00B97728" w:rsidRPr="00B97728">
        <w:rPr>
          <w:szCs w:val="28"/>
          <w:lang w:val="nb-NO"/>
        </w:rPr>
        <w:t>Cao độ thiết kế tim đường dựa vào cao độ cao độ khống chế tim đường có sẵn.</w:t>
      </w:r>
    </w:p>
    <w:p w14:paraId="15A3D10F" w14:textId="395E1585" w:rsidR="00B97728" w:rsidRPr="008372A6" w:rsidRDefault="008372A6" w:rsidP="008372A6">
      <w:pPr>
        <w:spacing w:before="60" w:after="60"/>
        <w:ind w:firstLine="709"/>
        <w:jc w:val="both"/>
        <w:outlineLvl w:val="3"/>
        <w:rPr>
          <w:b/>
          <w:bCs/>
          <w:color w:val="000000" w:themeColor="text1"/>
          <w:szCs w:val="28"/>
          <w:lang w:val="nb-NO"/>
        </w:rPr>
      </w:pPr>
      <w:r w:rsidRPr="008372A6">
        <w:rPr>
          <w:bCs/>
          <w:color w:val="000000" w:themeColor="text1"/>
          <w:szCs w:val="28"/>
          <w:lang w:val="nb-NO"/>
        </w:rPr>
        <w:t>-</w:t>
      </w:r>
      <w:r>
        <w:rPr>
          <w:b/>
          <w:bCs/>
          <w:color w:val="000000" w:themeColor="text1"/>
          <w:szCs w:val="28"/>
          <w:lang w:val="nb-NO"/>
        </w:rPr>
        <w:t xml:space="preserve"> </w:t>
      </w:r>
      <w:r w:rsidR="00B97728" w:rsidRPr="00B97728">
        <w:rPr>
          <w:szCs w:val="28"/>
          <w:lang w:val="nb-NO"/>
        </w:rPr>
        <w:t xml:space="preserve">Khi san nền phải đảm bảo độ dốc để xây dựng nền các công trình. </w:t>
      </w:r>
    </w:p>
    <w:p w14:paraId="73E3F823" w14:textId="387C022A" w:rsidR="00A428D3" w:rsidRPr="00A428D3" w:rsidRDefault="00A428D3" w:rsidP="009109F9">
      <w:pPr>
        <w:spacing w:before="60" w:after="60"/>
        <w:ind w:firstLine="709"/>
        <w:jc w:val="both"/>
        <w:outlineLvl w:val="3"/>
        <w:rPr>
          <w:b/>
          <w:bCs/>
          <w:color w:val="000000" w:themeColor="text1"/>
          <w:szCs w:val="28"/>
          <w:lang w:val="nb-NO"/>
        </w:rPr>
      </w:pPr>
      <w:r w:rsidRPr="00A428D3">
        <w:rPr>
          <w:b/>
          <w:bCs/>
          <w:color w:val="000000" w:themeColor="text1"/>
          <w:szCs w:val="28"/>
          <w:lang w:val="nb-NO"/>
        </w:rPr>
        <w:t>5.1.2. Giao Thông</w:t>
      </w:r>
    </w:p>
    <w:p w14:paraId="0D34FE27" w14:textId="77777777" w:rsidR="00515571" w:rsidRDefault="00A428D3" w:rsidP="00515571">
      <w:pPr>
        <w:spacing w:before="60" w:after="60"/>
        <w:ind w:firstLine="709"/>
        <w:jc w:val="both"/>
        <w:rPr>
          <w:rFonts w:eastAsia="Calibri"/>
          <w:b/>
          <w:kern w:val="32"/>
          <w:szCs w:val="28"/>
          <w:lang w:val="nb-NO"/>
        </w:rPr>
      </w:pPr>
      <w:r w:rsidRPr="00A428D3">
        <w:rPr>
          <w:rFonts w:eastAsia="Calibri"/>
          <w:b/>
          <w:kern w:val="32"/>
          <w:szCs w:val="28"/>
          <w:lang w:val="nb-NO"/>
        </w:rPr>
        <w:t>* Cao độ thiết kế và tọa độ thiết kế:</w:t>
      </w:r>
    </w:p>
    <w:p w14:paraId="1E8154F3"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Cao độ thiết kế mặt đường phụ thuộc vào cao độ san nền tại từng khu vực sao cho đảm bảo thoát nước mặt tốt nhất cũng như thuận tiện trong xây dựng, yêu cầu giao thông;</w:t>
      </w:r>
    </w:p>
    <w:p w14:paraId="0F72B07C" w14:textId="77777777" w:rsidR="00515571" w:rsidRDefault="00515571" w:rsidP="00515571">
      <w:pPr>
        <w:spacing w:before="60" w:after="60"/>
        <w:ind w:firstLine="709"/>
        <w:jc w:val="both"/>
        <w:rPr>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Hệ thống các mốc đường thiết kế cắm theo tim tuyến của các trục đường tại các ngã giao nhau trong bản đồ quy hoạch giao thông và cắm mốc tỷ lệ 1/500;</w:t>
      </w:r>
    </w:p>
    <w:p w14:paraId="66E4EAAD" w14:textId="77777777" w:rsid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w:t>
      </w:r>
      <w:r>
        <w:rPr>
          <w:rFonts w:eastAsia="Calibri"/>
          <w:b/>
          <w:kern w:val="32"/>
          <w:szCs w:val="28"/>
          <w:lang w:val="nb-NO"/>
        </w:rPr>
        <w:t xml:space="preserve"> </w:t>
      </w:r>
      <w:r w:rsidR="00FD5BA6" w:rsidRPr="00FD5BA6">
        <w:rPr>
          <w:szCs w:val="28"/>
          <w:lang w:val="nb-NO"/>
        </w:rPr>
        <w:t>Toạ độ Y và X của các mốc thiết kế được tính toán trên lưới toạ độ của bản đồ đo đạc tỷ lệ 1/500 theo hệ toạ độ quốc gia VN2000;</w:t>
      </w:r>
      <w:r>
        <w:rPr>
          <w:rFonts w:eastAsia="Calibri"/>
          <w:b/>
          <w:kern w:val="32"/>
          <w:szCs w:val="28"/>
          <w:lang w:val="nb-NO"/>
        </w:rPr>
        <w:t xml:space="preserve"> </w:t>
      </w:r>
    </w:p>
    <w:p w14:paraId="4352E65B" w14:textId="770BE036" w:rsidR="00FD5BA6" w:rsidRPr="00515571" w:rsidRDefault="00515571" w:rsidP="00515571">
      <w:pPr>
        <w:spacing w:before="60" w:after="60"/>
        <w:ind w:firstLine="709"/>
        <w:jc w:val="both"/>
        <w:rPr>
          <w:rFonts w:eastAsia="Calibri"/>
          <w:b/>
          <w:kern w:val="32"/>
          <w:szCs w:val="28"/>
          <w:lang w:val="nb-NO"/>
        </w:rPr>
      </w:pPr>
      <w:r w:rsidRPr="00515571">
        <w:rPr>
          <w:rFonts w:eastAsia="Calibri"/>
          <w:kern w:val="32"/>
          <w:szCs w:val="28"/>
          <w:lang w:val="nb-NO"/>
        </w:rPr>
        <w:t xml:space="preserve">- </w:t>
      </w:r>
      <w:r w:rsidR="00FD5BA6" w:rsidRPr="00FD5BA6">
        <w:rPr>
          <w:szCs w:val="28"/>
          <w:lang w:val="nb-NO"/>
        </w:rPr>
        <w:t>Cao độ các mốc thiết kế xác định dựa vào cao độ nền của bản đồ đo đạc tỷ lệ 1/500 theo hệ cao độ Nhà nước.</w:t>
      </w:r>
    </w:p>
    <w:p w14:paraId="0450A776" w14:textId="77777777" w:rsidR="00626DC5" w:rsidRDefault="00A428D3" w:rsidP="00626DC5">
      <w:pPr>
        <w:spacing w:before="60" w:after="60"/>
        <w:ind w:firstLine="709"/>
        <w:jc w:val="both"/>
        <w:rPr>
          <w:b/>
          <w:bCs/>
          <w:color w:val="000000" w:themeColor="text1"/>
          <w:szCs w:val="28"/>
          <w:lang w:val="nb-NO"/>
        </w:rPr>
      </w:pPr>
      <w:r w:rsidRPr="00A428D3">
        <w:rPr>
          <w:b/>
          <w:bCs/>
          <w:color w:val="000000" w:themeColor="text1"/>
          <w:szCs w:val="28"/>
          <w:lang w:val="nb-NO"/>
        </w:rPr>
        <w:t>a. Giao thông đối ngoại:</w:t>
      </w:r>
    </w:p>
    <w:p w14:paraId="435FFC92" w14:textId="77777777" w:rsidR="00626DC5" w:rsidRDefault="00626DC5" w:rsidP="00626DC5">
      <w:pPr>
        <w:spacing w:before="60" w:after="60"/>
        <w:ind w:firstLine="709"/>
        <w:jc w:val="both"/>
        <w:rPr>
          <w:szCs w:val="28"/>
          <w:lang w:val="nb-NO"/>
        </w:rPr>
      </w:pPr>
      <w:r w:rsidRPr="00626DC5">
        <w:rPr>
          <w:bCs/>
          <w:color w:val="000000" w:themeColor="text1"/>
          <w:szCs w:val="28"/>
          <w:lang w:val="nb-NO"/>
        </w:rPr>
        <w:t>-</w:t>
      </w:r>
      <w:r>
        <w:rPr>
          <w:b/>
          <w:bCs/>
          <w:color w:val="000000" w:themeColor="text1"/>
          <w:szCs w:val="28"/>
          <w:lang w:val="nb-NO"/>
        </w:rPr>
        <w:t xml:space="preserve"> </w:t>
      </w:r>
      <w:r w:rsidRPr="00626DC5">
        <w:rPr>
          <w:szCs w:val="28"/>
          <w:lang w:val="nb-NO"/>
        </w:rPr>
        <w:t>Bố trí đấu nối với giao thông hiện hữu để vào khu quy hoạch. Quy mô mặt cắt ngang nền đường là 5,5m.</w:t>
      </w:r>
    </w:p>
    <w:p w14:paraId="3FCAA790" w14:textId="77777777" w:rsidR="00626DC5" w:rsidRDefault="00626DC5" w:rsidP="00626DC5">
      <w:pPr>
        <w:spacing w:before="60" w:after="60"/>
        <w:ind w:firstLine="709"/>
        <w:jc w:val="both"/>
        <w:rPr>
          <w:bCs/>
          <w:szCs w:val="28"/>
          <w:lang w:val="pt-BR"/>
        </w:rPr>
      </w:pPr>
      <w:r>
        <w:rPr>
          <w:szCs w:val="28"/>
          <w:lang w:val="nb-NO"/>
        </w:rPr>
        <w:t xml:space="preserve">+ </w:t>
      </w:r>
      <w:r w:rsidRPr="00BE799F">
        <w:rPr>
          <w:bCs/>
          <w:szCs w:val="28"/>
          <w:lang w:val="pt-BR"/>
        </w:rPr>
        <w:t>Mặt đường: Bm=3,5m;</w:t>
      </w:r>
      <w:r>
        <w:rPr>
          <w:bCs/>
          <w:szCs w:val="28"/>
          <w:lang w:val="pt-BR"/>
        </w:rPr>
        <w:t xml:space="preserve"> </w:t>
      </w:r>
    </w:p>
    <w:p w14:paraId="38538A28" w14:textId="5C8B0BF6" w:rsidR="00626DC5" w:rsidRPr="00626DC5" w:rsidRDefault="00626DC5" w:rsidP="00626DC5">
      <w:pPr>
        <w:spacing w:before="60" w:after="60"/>
        <w:ind w:firstLine="709"/>
        <w:jc w:val="both"/>
        <w:rPr>
          <w:b/>
          <w:bCs/>
          <w:color w:val="000000" w:themeColor="text1"/>
          <w:szCs w:val="28"/>
          <w:lang w:val="nb-NO"/>
        </w:rPr>
      </w:pPr>
      <w:r>
        <w:rPr>
          <w:bCs/>
          <w:szCs w:val="28"/>
          <w:lang w:val="pt-BR"/>
        </w:rPr>
        <w:t xml:space="preserve">+ </w:t>
      </w:r>
      <w:r w:rsidRPr="00BE799F">
        <w:rPr>
          <w:bCs/>
          <w:szCs w:val="28"/>
          <w:lang w:val="pt-BR"/>
        </w:rPr>
        <w:t>Lề: Blề=1+1=2m.</w:t>
      </w:r>
    </w:p>
    <w:p w14:paraId="74C66C06" w14:textId="77777777" w:rsidR="00626DC5" w:rsidRDefault="00A428D3" w:rsidP="00626DC5">
      <w:pPr>
        <w:spacing w:before="60" w:after="60"/>
        <w:ind w:firstLine="709"/>
        <w:jc w:val="both"/>
        <w:rPr>
          <w:b/>
          <w:bCs/>
          <w:color w:val="000000" w:themeColor="text1"/>
          <w:szCs w:val="28"/>
          <w:lang w:val="pt-BR"/>
        </w:rPr>
      </w:pPr>
      <w:r w:rsidRPr="00A428D3">
        <w:rPr>
          <w:b/>
          <w:bCs/>
          <w:color w:val="000000" w:themeColor="text1"/>
          <w:szCs w:val="28"/>
          <w:lang w:val="pt-BR"/>
        </w:rPr>
        <w:t>b. Giao thông đối nội:</w:t>
      </w:r>
      <w:bookmarkStart w:id="0" w:name="_Toc463621898"/>
      <w:bookmarkStart w:id="1" w:name="_Toc8135969"/>
      <w:bookmarkStart w:id="2" w:name="_Toc233014586"/>
      <w:r w:rsidR="00626DC5">
        <w:rPr>
          <w:b/>
          <w:bCs/>
          <w:color w:val="000000" w:themeColor="text1"/>
          <w:szCs w:val="28"/>
          <w:lang w:val="pt-BR"/>
        </w:rPr>
        <w:t xml:space="preserve"> </w:t>
      </w:r>
    </w:p>
    <w:p w14:paraId="0EBA9908" w14:textId="77777777" w:rsidR="00626DC5" w:rsidRDefault="00626DC5" w:rsidP="00626DC5">
      <w:pPr>
        <w:spacing w:before="60" w:after="60"/>
        <w:ind w:firstLine="709"/>
        <w:jc w:val="both"/>
        <w:rPr>
          <w:szCs w:val="28"/>
          <w:lang w:val="pt-BR"/>
        </w:rPr>
      </w:pPr>
      <w:r w:rsidRPr="00626DC5">
        <w:rPr>
          <w:bCs/>
          <w:color w:val="000000" w:themeColor="text1"/>
          <w:szCs w:val="28"/>
          <w:lang w:val="pt-BR"/>
        </w:rPr>
        <w:t xml:space="preserve">- </w:t>
      </w:r>
      <w:r w:rsidRPr="00626DC5">
        <w:rPr>
          <w:szCs w:val="28"/>
          <w:lang w:val="pt-BR"/>
        </w:rPr>
        <w:t>Bố trí mạng lưới đường nội bộ phân chia và kết nối các khu vực theo từng chức năng sử dụng đất của khu vực.</w:t>
      </w:r>
    </w:p>
    <w:p w14:paraId="197046BB" w14:textId="278D8713" w:rsidR="00626DC5" w:rsidRPr="00626DC5" w:rsidRDefault="00626DC5" w:rsidP="00626DC5">
      <w:pPr>
        <w:spacing w:before="60" w:after="60"/>
        <w:ind w:firstLine="709"/>
        <w:jc w:val="both"/>
        <w:rPr>
          <w:b/>
          <w:bCs/>
          <w:color w:val="000000" w:themeColor="text1"/>
          <w:szCs w:val="28"/>
          <w:lang w:val="pt-BR"/>
        </w:rPr>
      </w:pPr>
      <w:r>
        <w:rPr>
          <w:b/>
          <w:bCs/>
          <w:color w:val="000000" w:themeColor="text1"/>
          <w:szCs w:val="28"/>
          <w:lang w:val="pt-BR"/>
        </w:rPr>
        <w:t xml:space="preserve">+ </w:t>
      </w:r>
      <w:r w:rsidRPr="00626DC5">
        <w:rPr>
          <w:szCs w:val="28"/>
          <w:lang w:val="pt-BR"/>
        </w:rPr>
        <w:t>Xây dựng các tuyến đường nội bộ trong khu quy hoạch song song và vuông góc với tuyến đường đối ngoại quy mô Bn=5,5m (Bm=3,5m);</w:t>
      </w:r>
    </w:p>
    <w:p w14:paraId="03562F22" w14:textId="77777777" w:rsidR="00626DC5" w:rsidRPr="00BE799F" w:rsidRDefault="00626DC5" w:rsidP="00626DC5">
      <w:pPr>
        <w:widowControl w:val="0"/>
        <w:tabs>
          <w:tab w:val="left" w:pos="709"/>
        </w:tabs>
        <w:spacing w:before="100"/>
        <w:ind w:firstLine="567"/>
        <w:jc w:val="center"/>
        <w:rPr>
          <w:b/>
          <w:bCs/>
          <w:szCs w:val="28"/>
        </w:rPr>
      </w:pPr>
      <w:r w:rsidRPr="00BE799F">
        <w:rPr>
          <w:b/>
          <w:bCs/>
          <w:szCs w:val="28"/>
        </w:rPr>
        <w:lastRenderedPageBreak/>
        <w:t>BẢNG THỐNG KÊ KHỐI LƯỢNG GIAO THÔNG</w:t>
      </w:r>
    </w:p>
    <w:tbl>
      <w:tblPr>
        <w:tblW w:w="4942" w:type="pct"/>
        <w:tblInd w:w="108" w:type="dxa"/>
        <w:tblLook w:val="04A0" w:firstRow="1" w:lastRow="0" w:firstColumn="1" w:lastColumn="0" w:noHBand="0" w:noVBand="1"/>
      </w:tblPr>
      <w:tblGrid>
        <w:gridCol w:w="708"/>
        <w:gridCol w:w="3055"/>
        <w:gridCol w:w="1772"/>
        <w:gridCol w:w="1698"/>
        <w:gridCol w:w="1673"/>
        <w:gridCol w:w="274"/>
      </w:tblGrid>
      <w:tr w:rsidR="00626DC5" w:rsidRPr="00BE799F" w14:paraId="2A288169" w14:textId="77777777" w:rsidTr="00626DC5">
        <w:trPr>
          <w:gridAfter w:val="1"/>
          <w:wAfter w:w="149" w:type="pct"/>
          <w:trHeight w:val="345"/>
        </w:trPr>
        <w:tc>
          <w:tcPr>
            <w:tcW w:w="386" w:type="pct"/>
            <w:vMerge w:val="restart"/>
            <w:tcBorders>
              <w:top w:val="single" w:sz="4" w:space="0" w:color="auto"/>
              <w:left w:val="single" w:sz="4" w:space="0" w:color="auto"/>
              <w:bottom w:val="single" w:sz="4" w:space="0" w:color="auto"/>
              <w:right w:val="single" w:sz="4" w:space="0" w:color="auto"/>
            </w:tcBorders>
            <w:vAlign w:val="center"/>
            <w:hideMark/>
          </w:tcPr>
          <w:p w14:paraId="1C5ACB80" w14:textId="77777777" w:rsidR="00626DC5" w:rsidRPr="00BE799F" w:rsidRDefault="00626DC5" w:rsidP="007D41B1">
            <w:pPr>
              <w:jc w:val="center"/>
              <w:rPr>
                <w:b/>
                <w:bCs/>
                <w:sz w:val="26"/>
                <w:szCs w:val="26"/>
              </w:rPr>
            </w:pPr>
            <w:r w:rsidRPr="00BE799F">
              <w:rPr>
                <w:b/>
                <w:bCs/>
                <w:sz w:val="26"/>
                <w:szCs w:val="26"/>
              </w:rPr>
              <w:t>Stt</w:t>
            </w:r>
          </w:p>
        </w:tc>
        <w:tc>
          <w:tcPr>
            <w:tcW w:w="1663" w:type="pct"/>
            <w:vMerge w:val="restart"/>
            <w:tcBorders>
              <w:top w:val="single" w:sz="4" w:space="0" w:color="auto"/>
              <w:left w:val="single" w:sz="4" w:space="0" w:color="auto"/>
              <w:bottom w:val="single" w:sz="4" w:space="0" w:color="auto"/>
              <w:right w:val="single" w:sz="4" w:space="0" w:color="auto"/>
            </w:tcBorders>
            <w:vAlign w:val="center"/>
            <w:hideMark/>
          </w:tcPr>
          <w:p w14:paraId="623D9E0D" w14:textId="77777777" w:rsidR="00626DC5" w:rsidRPr="00BE799F" w:rsidRDefault="00626DC5" w:rsidP="007D41B1">
            <w:pPr>
              <w:jc w:val="center"/>
              <w:rPr>
                <w:b/>
                <w:bCs/>
                <w:sz w:val="26"/>
                <w:szCs w:val="26"/>
              </w:rPr>
            </w:pPr>
            <w:r w:rsidRPr="00BE799F">
              <w:rPr>
                <w:b/>
                <w:bCs/>
                <w:sz w:val="26"/>
                <w:szCs w:val="26"/>
              </w:rPr>
              <w:t>Ký hiệu đường</w:t>
            </w:r>
          </w:p>
        </w:tc>
        <w:tc>
          <w:tcPr>
            <w:tcW w:w="965" w:type="pct"/>
            <w:vMerge w:val="restart"/>
            <w:tcBorders>
              <w:top w:val="single" w:sz="4" w:space="0" w:color="auto"/>
              <w:left w:val="single" w:sz="4" w:space="0" w:color="auto"/>
              <w:bottom w:val="single" w:sz="4" w:space="0" w:color="auto"/>
              <w:right w:val="single" w:sz="4" w:space="0" w:color="auto"/>
            </w:tcBorders>
            <w:vAlign w:val="center"/>
            <w:hideMark/>
          </w:tcPr>
          <w:p w14:paraId="70E54D88" w14:textId="77777777" w:rsidR="00626DC5" w:rsidRPr="00BE799F" w:rsidRDefault="00626DC5" w:rsidP="007D41B1">
            <w:pPr>
              <w:jc w:val="center"/>
              <w:rPr>
                <w:b/>
                <w:bCs/>
                <w:sz w:val="26"/>
                <w:szCs w:val="26"/>
              </w:rPr>
            </w:pPr>
            <w:r w:rsidRPr="00BE799F">
              <w:rPr>
                <w:b/>
                <w:bCs/>
                <w:sz w:val="26"/>
                <w:szCs w:val="26"/>
              </w:rPr>
              <w:t>Chiều dài (m)</w:t>
            </w:r>
          </w:p>
        </w:tc>
        <w:tc>
          <w:tcPr>
            <w:tcW w:w="925" w:type="pct"/>
            <w:vMerge w:val="restart"/>
            <w:tcBorders>
              <w:top w:val="single" w:sz="4" w:space="0" w:color="auto"/>
              <w:left w:val="single" w:sz="4" w:space="0" w:color="auto"/>
              <w:bottom w:val="single" w:sz="4" w:space="0" w:color="auto"/>
              <w:right w:val="single" w:sz="4" w:space="0" w:color="auto"/>
            </w:tcBorders>
            <w:vAlign w:val="center"/>
            <w:hideMark/>
          </w:tcPr>
          <w:p w14:paraId="27DC616E" w14:textId="77777777" w:rsidR="00626DC5" w:rsidRPr="00BE799F" w:rsidRDefault="00626DC5" w:rsidP="007D41B1">
            <w:pPr>
              <w:jc w:val="center"/>
              <w:rPr>
                <w:b/>
                <w:bCs/>
                <w:sz w:val="26"/>
                <w:szCs w:val="26"/>
              </w:rPr>
            </w:pPr>
            <w:r w:rsidRPr="00BE799F">
              <w:rPr>
                <w:b/>
                <w:bCs/>
                <w:sz w:val="26"/>
                <w:szCs w:val="26"/>
              </w:rPr>
              <w:t>B mặt (m)</w:t>
            </w:r>
          </w:p>
        </w:tc>
        <w:tc>
          <w:tcPr>
            <w:tcW w:w="911" w:type="pct"/>
            <w:vMerge w:val="restart"/>
            <w:tcBorders>
              <w:top w:val="single" w:sz="4" w:space="0" w:color="auto"/>
              <w:left w:val="single" w:sz="4" w:space="0" w:color="auto"/>
              <w:bottom w:val="single" w:sz="4" w:space="0" w:color="auto"/>
              <w:right w:val="single" w:sz="4" w:space="0" w:color="auto"/>
            </w:tcBorders>
            <w:vAlign w:val="center"/>
            <w:hideMark/>
          </w:tcPr>
          <w:p w14:paraId="4C927893" w14:textId="77777777" w:rsidR="00626DC5" w:rsidRPr="00BE799F" w:rsidRDefault="00626DC5" w:rsidP="007D41B1">
            <w:pPr>
              <w:jc w:val="center"/>
              <w:rPr>
                <w:b/>
                <w:bCs/>
                <w:sz w:val="26"/>
                <w:szCs w:val="26"/>
              </w:rPr>
            </w:pPr>
            <w:r w:rsidRPr="00BE799F">
              <w:rPr>
                <w:b/>
                <w:bCs/>
                <w:sz w:val="26"/>
                <w:szCs w:val="26"/>
              </w:rPr>
              <w:t>B lề (m)</w:t>
            </w:r>
          </w:p>
        </w:tc>
      </w:tr>
      <w:tr w:rsidR="00626DC5" w:rsidRPr="00BE799F" w14:paraId="52A53250" w14:textId="77777777" w:rsidTr="00626DC5">
        <w:trPr>
          <w:trHeight w:val="390"/>
        </w:trPr>
        <w:tc>
          <w:tcPr>
            <w:tcW w:w="386" w:type="pct"/>
            <w:vMerge/>
            <w:tcBorders>
              <w:top w:val="single" w:sz="4" w:space="0" w:color="auto"/>
              <w:left w:val="single" w:sz="4" w:space="0" w:color="auto"/>
              <w:bottom w:val="single" w:sz="4" w:space="0" w:color="auto"/>
              <w:right w:val="single" w:sz="4" w:space="0" w:color="auto"/>
            </w:tcBorders>
            <w:vAlign w:val="center"/>
            <w:hideMark/>
          </w:tcPr>
          <w:p w14:paraId="6EF96319" w14:textId="77777777" w:rsidR="00626DC5" w:rsidRPr="00BE799F" w:rsidRDefault="00626DC5" w:rsidP="007D41B1">
            <w:pPr>
              <w:rPr>
                <w:b/>
                <w:bCs/>
                <w:sz w:val="26"/>
                <w:szCs w:val="26"/>
              </w:rPr>
            </w:pPr>
          </w:p>
        </w:tc>
        <w:tc>
          <w:tcPr>
            <w:tcW w:w="1663" w:type="pct"/>
            <w:vMerge/>
            <w:tcBorders>
              <w:top w:val="single" w:sz="4" w:space="0" w:color="auto"/>
              <w:left w:val="single" w:sz="4" w:space="0" w:color="auto"/>
              <w:bottom w:val="single" w:sz="4" w:space="0" w:color="auto"/>
              <w:right w:val="single" w:sz="4" w:space="0" w:color="auto"/>
            </w:tcBorders>
            <w:vAlign w:val="center"/>
            <w:hideMark/>
          </w:tcPr>
          <w:p w14:paraId="705B9AA2" w14:textId="77777777" w:rsidR="00626DC5" w:rsidRPr="00BE799F" w:rsidRDefault="00626DC5" w:rsidP="007D41B1">
            <w:pPr>
              <w:rPr>
                <w:b/>
                <w:bCs/>
                <w:sz w:val="26"/>
                <w:szCs w:val="26"/>
              </w:rPr>
            </w:pPr>
          </w:p>
        </w:tc>
        <w:tc>
          <w:tcPr>
            <w:tcW w:w="965" w:type="pct"/>
            <w:vMerge/>
            <w:tcBorders>
              <w:top w:val="single" w:sz="4" w:space="0" w:color="auto"/>
              <w:left w:val="single" w:sz="4" w:space="0" w:color="auto"/>
              <w:bottom w:val="single" w:sz="4" w:space="0" w:color="auto"/>
              <w:right w:val="single" w:sz="4" w:space="0" w:color="auto"/>
            </w:tcBorders>
            <w:vAlign w:val="center"/>
            <w:hideMark/>
          </w:tcPr>
          <w:p w14:paraId="05482FEB" w14:textId="77777777" w:rsidR="00626DC5" w:rsidRPr="00BE799F" w:rsidRDefault="00626DC5" w:rsidP="007D41B1">
            <w:pPr>
              <w:rPr>
                <w:b/>
                <w:bCs/>
                <w:sz w:val="26"/>
                <w:szCs w:val="26"/>
              </w:rPr>
            </w:pPr>
          </w:p>
        </w:tc>
        <w:tc>
          <w:tcPr>
            <w:tcW w:w="925" w:type="pct"/>
            <w:vMerge/>
            <w:tcBorders>
              <w:top w:val="single" w:sz="4" w:space="0" w:color="auto"/>
              <w:left w:val="single" w:sz="4" w:space="0" w:color="auto"/>
              <w:bottom w:val="single" w:sz="4" w:space="0" w:color="auto"/>
              <w:right w:val="single" w:sz="4" w:space="0" w:color="auto"/>
            </w:tcBorders>
            <w:vAlign w:val="center"/>
            <w:hideMark/>
          </w:tcPr>
          <w:p w14:paraId="3D62EF9C" w14:textId="77777777" w:rsidR="00626DC5" w:rsidRPr="00BE799F" w:rsidRDefault="00626DC5" w:rsidP="007D41B1">
            <w:pPr>
              <w:rPr>
                <w:b/>
                <w:bCs/>
                <w:sz w:val="26"/>
                <w:szCs w:val="26"/>
              </w:rPr>
            </w:pPr>
          </w:p>
        </w:tc>
        <w:tc>
          <w:tcPr>
            <w:tcW w:w="911" w:type="pct"/>
            <w:vMerge/>
            <w:tcBorders>
              <w:top w:val="single" w:sz="4" w:space="0" w:color="auto"/>
              <w:left w:val="single" w:sz="4" w:space="0" w:color="auto"/>
              <w:bottom w:val="single" w:sz="4" w:space="0" w:color="auto"/>
              <w:right w:val="single" w:sz="4" w:space="0" w:color="auto"/>
            </w:tcBorders>
            <w:vAlign w:val="center"/>
            <w:hideMark/>
          </w:tcPr>
          <w:p w14:paraId="178F1814" w14:textId="77777777" w:rsidR="00626DC5" w:rsidRPr="00BE799F" w:rsidRDefault="00626DC5" w:rsidP="007D41B1">
            <w:pPr>
              <w:rPr>
                <w:b/>
                <w:bCs/>
                <w:sz w:val="26"/>
                <w:szCs w:val="26"/>
              </w:rPr>
            </w:pPr>
          </w:p>
        </w:tc>
        <w:tc>
          <w:tcPr>
            <w:tcW w:w="149" w:type="pct"/>
            <w:tcBorders>
              <w:top w:val="nil"/>
              <w:left w:val="single" w:sz="4" w:space="0" w:color="auto"/>
              <w:bottom w:val="nil"/>
              <w:right w:val="nil"/>
            </w:tcBorders>
            <w:noWrap/>
            <w:vAlign w:val="center"/>
            <w:hideMark/>
          </w:tcPr>
          <w:p w14:paraId="679B7A06" w14:textId="77777777" w:rsidR="00626DC5" w:rsidRPr="00BE799F" w:rsidRDefault="00626DC5" w:rsidP="007D41B1">
            <w:pPr>
              <w:jc w:val="center"/>
              <w:rPr>
                <w:b/>
                <w:bCs/>
                <w:sz w:val="26"/>
                <w:szCs w:val="26"/>
              </w:rPr>
            </w:pPr>
          </w:p>
        </w:tc>
      </w:tr>
      <w:tr w:rsidR="00626DC5" w:rsidRPr="00BE799F" w14:paraId="40EE54AD" w14:textId="77777777" w:rsidTr="00626DC5">
        <w:trPr>
          <w:trHeight w:val="330"/>
        </w:trPr>
        <w:tc>
          <w:tcPr>
            <w:tcW w:w="386" w:type="pct"/>
            <w:tcBorders>
              <w:top w:val="single" w:sz="4" w:space="0" w:color="auto"/>
              <w:left w:val="single" w:sz="4" w:space="0" w:color="auto"/>
              <w:bottom w:val="single" w:sz="4" w:space="0" w:color="auto"/>
              <w:right w:val="single" w:sz="4" w:space="0" w:color="auto"/>
            </w:tcBorders>
            <w:noWrap/>
            <w:vAlign w:val="center"/>
            <w:hideMark/>
          </w:tcPr>
          <w:p w14:paraId="268803C0" w14:textId="77777777" w:rsidR="00626DC5" w:rsidRPr="00BE799F" w:rsidRDefault="00626DC5" w:rsidP="007D41B1">
            <w:pPr>
              <w:jc w:val="center"/>
              <w:rPr>
                <w:rFonts w:ascii="Times" w:hAnsi="Times" w:cs="Times"/>
                <w:sz w:val="24"/>
                <w:szCs w:val="24"/>
              </w:rPr>
            </w:pPr>
            <w:r w:rsidRPr="00BE799F">
              <w:rPr>
                <w:rFonts w:ascii="Times" w:hAnsi="Times" w:cs="Times"/>
                <w:sz w:val="24"/>
                <w:szCs w:val="24"/>
              </w:rPr>
              <w:t>1</w:t>
            </w:r>
          </w:p>
        </w:tc>
        <w:tc>
          <w:tcPr>
            <w:tcW w:w="1663" w:type="pct"/>
            <w:tcBorders>
              <w:top w:val="single" w:sz="4" w:space="0" w:color="auto"/>
              <w:left w:val="nil"/>
              <w:bottom w:val="single" w:sz="4" w:space="0" w:color="auto"/>
              <w:right w:val="single" w:sz="4" w:space="0" w:color="auto"/>
            </w:tcBorders>
            <w:noWrap/>
            <w:vAlign w:val="center"/>
            <w:hideMark/>
          </w:tcPr>
          <w:p w14:paraId="4B04AAAD" w14:textId="77777777" w:rsidR="00626DC5" w:rsidRPr="00BE799F" w:rsidRDefault="00626DC5" w:rsidP="007D41B1">
            <w:pPr>
              <w:rPr>
                <w:rFonts w:ascii="Times" w:hAnsi="Times" w:cs="Times"/>
                <w:sz w:val="24"/>
                <w:szCs w:val="24"/>
              </w:rPr>
            </w:pPr>
            <w:r w:rsidRPr="00BE799F">
              <w:rPr>
                <w:rFonts w:ascii="Times" w:hAnsi="Times" w:cs="Times"/>
                <w:sz w:val="24"/>
                <w:szCs w:val="24"/>
              </w:rPr>
              <w:t>ĐƯỜNG N1</w:t>
            </w:r>
          </w:p>
        </w:tc>
        <w:tc>
          <w:tcPr>
            <w:tcW w:w="965" w:type="pct"/>
            <w:tcBorders>
              <w:top w:val="single" w:sz="4" w:space="0" w:color="auto"/>
              <w:left w:val="nil"/>
              <w:bottom w:val="single" w:sz="4" w:space="0" w:color="auto"/>
              <w:right w:val="single" w:sz="4" w:space="0" w:color="auto"/>
            </w:tcBorders>
            <w:noWrap/>
            <w:vAlign w:val="center"/>
            <w:hideMark/>
          </w:tcPr>
          <w:p w14:paraId="0D148518" w14:textId="77777777" w:rsidR="00626DC5" w:rsidRPr="00BE799F" w:rsidRDefault="00626DC5" w:rsidP="007D41B1">
            <w:pPr>
              <w:jc w:val="center"/>
              <w:rPr>
                <w:sz w:val="26"/>
                <w:szCs w:val="26"/>
              </w:rPr>
            </w:pPr>
            <w:r w:rsidRPr="00BE799F">
              <w:rPr>
                <w:sz w:val="26"/>
                <w:szCs w:val="26"/>
              </w:rPr>
              <w:t>66.68</w:t>
            </w:r>
          </w:p>
        </w:tc>
        <w:tc>
          <w:tcPr>
            <w:tcW w:w="925" w:type="pct"/>
            <w:tcBorders>
              <w:top w:val="single" w:sz="4" w:space="0" w:color="auto"/>
              <w:left w:val="nil"/>
              <w:bottom w:val="single" w:sz="4" w:space="0" w:color="auto"/>
              <w:right w:val="single" w:sz="4" w:space="0" w:color="auto"/>
            </w:tcBorders>
            <w:noWrap/>
            <w:vAlign w:val="center"/>
            <w:hideMark/>
          </w:tcPr>
          <w:p w14:paraId="67429FD1" w14:textId="77777777" w:rsidR="00626DC5" w:rsidRPr="00BE799F" w:rsidRDefault="00626DC5" w:rsidP="007D41B1">
            <w:pPr>
              <w:jc w:val="center"/>
              <w:rPr>
                <w:sz w:val="26"/>
                <w:szCs w:val="26"/>
              </w:rPr>
            </w:pPr>
            <w:r w:rsidRPr="00BE799F">
              <w:rPr>
                <w:sz w:val="26"/>
                <w:szCs w:val="26"/>
              </w:rPr>
              <w:t>3.5</w:t>
            </w:r>
          </w:p>
        </w:tc>
        <w:tc>
          <w:tcPr>
            <w:tcW w:w="911" w:type="pct"/>
            <w:tcBorders>
              <w:top w:val="single" w:sz="4" w:space="0" w:color="auto"/>
              <w:left w:val="nil"/>
              <w:bottom w:val="single" w:sz="4" w:space="0" w:color="auto"/>
              <w:right w:val="single" w:sz="4" w:space="0" w:color="auto"/>
            </w:tcBorders>
            <w:noWrap/>
            <w:vAlign w:val="center"/>
            <w:hideMark/>
          </w:tcPr>
          <w:p w14:paraId="01F9F450" w14:textId="77777777" w:rsidR="00626DC5" w:rsidRPr="00BE799F" w:rsidRDefault="00626DC5" w:rsidP="007D41B1">
            <w:pPr>
              <w:jc w:val="center"/>
              <w:rPr>
                <w:sz w:val="26"/>
                <w:szCs w:val="26"/>
              </w:rPr>
            </w:pPr>
            <w:r w:rsidRPr="00BE799F">
              <w:rPr>
                <w:sz w:val="26"/>
                <w:szCs w:val="26"/>
              </w:rPr>
              <w:t>2.0</w:t>
            </w:r>
          </w:p>
        </w:tc>
        <w:tc>
          <w:tcPr>
            <w:tcW w:w="149" w:type="pct"/>
            <w:tcBorders>
              <w:left w:val="single" w:sz="4" w:space="0" w:color="auto"/>
            </w:tcBorders>
            <w:vAlign w:val="center"/>
            <w:hideMark/>
          </w:tcPr>
          <w:p w14:paraId="6D1E5D4D" w14:textId="77777777" w:rsidR="00626DC5" w:rsidRPr="00BE799F" w:rsidRDefault="00626DC5" w:rsidP="007D41B1">
            <w:pPr>
              <w:rPr>
                <w:sz w:val="20"/>
              </w:rPr>
            </w:pPr>
          </w:p>
        </w:tc>
      </w:tr>
      <w:tr w:rsidR="00626DC5" w:rsidRPr="00BE799F" w14:paraId="7BC3D4F9" w14:textId="77777777" w:rsidTr="00626DC5">
        <w:trPr>
          <w:trHeight w:val="330"/>
        </w:trPr>
        <w:tc>
          <w:tcPr>
            <w:tcW w:w="386" w:type="pct"/>
            <w:tcBorders>
              <w:top w:val="single" w:sz="4" w:space="0" w:color="auto"/>
              <w:left w:val="single" w:sz="4" w:space="0" w:color="auto"/>
              <w:bottom w:val="single" w:sz="4" w:space="0" w:color="auto"/>
              <w:right w:val="single" w:sz="4" w:space="0" w:color="auto"/>
            </w:tcBorders>
            <w:noWrap/>
            <w:vAlign w:val="center"/>
            <w:hideMark/>
          </w:tcPr>
          <w:p w14:paraId="12334B70" w14:textId="77777777" w:rsidR="00626DC5" w:rsidRPr="00BE799F" w:rsidRDefault="00626DC5" w:rsidP="007D41B1">
            <w:pPr>
              <w:jc w:val="center"/>
              <w:rPr>
                <w:rFonts w:ascii="Times" w:hAnsi="Times" w:cs="Times"/>
                <w:sz w:val="24"/>
                <w:szCs w:val="24"/>
              </w:rPr>
            </w:pPr>
            <w:r w:rsidRPr="00BE799F">
              <w:rPr>
                <w:rFonts w:ascii="Times" w:hAnsi="Times" w:cs="Times"/>
                <w:sz w:val="24"/>
                <w:szCs w:val="24"/>
              </w:rPr>
              <w:t>2</w:t>
            </w:r>
          </w:p>
        </w:tc>
        <w:tc>
          <w:tcPr>
            <w:tcW w:w="1663" w:type="pct"/>
            <w:tcBorders>
              <w:top w:val="single" w:sz="4" w:space="0" w:color="auto"/>
              <w:left w:val="nil"/>
              <w:bottom w:val="single" w:sz="4" w:space="0" w:color="auto"/>
              <w:right w:val="single" w:sz="4" w:space="0" w:color="auto"/>
            </w:tcBorders>
            <w:noWrap/>
            <w:vAlign w:val="center"/>
            <w:hideMark/>
          </w:tcPr>
          <w:p w14:paraId="54E1D251" w14:textId="77777777" w:rsidR="00626DC5" w:rsidRPr="00BE799F" w:rsidRDefault="00626DC5" w:rsidP="007D41B1">
            <w:pPr>
              <w:rPr>
                <w:rFonts w:ascii="Times" w:hAnsi="Times" w:cs="Times"/>
                <w:sz w:val="24"/>
                <w:szCs w:val="24"/>
              </w:rPr>
            </w:pPr>
            <w:r w:rsidRPr="00BE799F">
              <w:rPr>
                <w:rFonts w:ascii="Times" w:hAnsi="Times" w:cs="Times"/>
                <w:sz w:val="24"/>
                <w:szCs w:val="24"/>
              </w:rPr>
              <w:t>ĐƯỜNG D1</w:t>
            </w:r>
          </w:p>
        </w:tc>
        <w:tc>
          <w:tcPr>
            <w:tcW w:w="965" w:type="pct"/>
            <w:tcBorders>
              <w:top w:val="single" w:sz="4" w:space="0" w:color="auto"/>
              <w:left w:val="nil"/>
              <w:bottom w:val="single" w:sz="4" w:space="0" w:color="auto"/>
              <w:right w:val="single" w:sz="4" w:space="0" w:color="auto"/>
            </w:tcBorders>
            <w:noWrap/>
            <w:vAlign w:val="center"/>
            <w:hideMark/>
          </w:tcPr>
          <w:p w14:paraId="764E43F7" w14:textId="77777777" w:rsidR="00626DC5" w:rsidRPr="00BE799F" w:rsidRDefault="00626DC5" w:rsidP="007D41B1">
            <w:pPr>
              <w:jc w:val="center"/>
              <w:rPr>
                <w:sz w:val="26"/>
                <w:szCs w:val="26"/>
              </w:rPr>
            </w:pPr>
            <w:r w:rsidRPr="00BE799F">
              <w:rPr>
                <w:sz w:val="26"/>
                <w:szCs w:val="26"/>
              </w:rPr>
              <w:t>27.60</w:t>
            </w:r>
          </w:p>
        </w:tc>
        <w:tc>
          <w:tcPr>
            <w:tcW w:w="925" w:type="pct"/>
            <w:tcBorders>
              <w:top w:val="single" w:sz="4" w:space="0" w:color="auto"/>
              <w:left w:val="nil"/>
              <w:bottom w:val="single" w:sz="4" w:space="0" w:color="auto"/>
              <w:right w:val="single" w:sz="4" w:space="0" w:color="auto"/>
            </w:tcBorders>
            <w:noWrap/>
            <w:vAlign w:val="center"/>
            <w:hideMark/>
          </w:tcPr>
          <w:p w14:paraId="33925311" w14:textId="77777777" w:rsidR="00626DC5" w:rsidRPr="00BE799F" w:rsidRDefault="00626DC5" w:rsidP="007D41B1">
            <w:pPr>
              <w:jc w:val="center"/>
              <w:rPr>
                <w:sz w:val="26"/>
                <w:szCs w:val="26"/>
              </w:rPr>
            </w:pPr>
            <w:r w:rsidRPr="00BE799F">
              <w:rPr>
                <w:sz w:val="26"/>
                <w:szCs w:val="26"/>
              </w:rPr>
              <w:t>3.5</w:t>
            </w:r>
          </w:p>
        </w:tc>
        <w:tc>
          <w:tcPr>
            <w:tcW w:w="911" w:type="pct"/>
            <w:tcBorders>
              <w:top w:val="single" w:sz="4" w:space="0" w:color="auto"/>
              <w:left w:val="nil"/>
              <w:bottom w:val="single" w:sz="4" w:space="0" w:color="auto"/>
              <w:right w:val="single" w:sz="4" w:space="0" w:color="auto"/>
            </w:tcBorders>
            <w:noWrap/>
            <w:vAlign w:val="center"/>
            <w:hideMark/>
          </w:tcPr>
          <w:p w14:paraId="0F898214" w14:textId="77777777" w:rsidR="00626DC5" w:rsidRPr="00BE799F" w:rsidRDefault="00626DC5" w:rsidP="007D41B1">
            <w:pPr>
              <w:jc w:val="center"/>
              <w:rPr>
                <w:sz w:val="26"/>
                <w:szCs w:val="26"/>
              </w:rPr>
            </w:pPr>
            <w:r w:rsidRPr="00BE799F">
              <w:rPr>
                <w:sz w:val="26"/>
                <w:szCs w:val="26"/>
              </w:rPr>
              <w:t>2.0</w:t>
            </w:r>
          </w:p>
        </w:tc>
        <w:tc>
          <w:tcPr>
            <w:tcW w:w="149" w:type="pct"/>
            <w:tcBorders>
              <w:left w:val="single" w:sz="4" w:space="0" w:color="auto"/>
            </w:tcBorders>
            <w:vAlign w:val="center"/>
            <w:hideMark/>
          </w:tcPr>
          <w:p w14:paraId="294FF702" w14:textId="77777777" w:rsidR="00626DC5" w:rsidRPr="00BE799F" w:rsidRDefault="00626DC5" w:rsidP="007D41B1">
            <w:pPr>
              <w:rPr>
                <w:sz w:val="20"/>
              </w:rPr>
            </w:pPr>
          </w:p>
        </w:tc>
      </w:tr>
      <w:tr w:rsidR="00626DC5" w:rsidRPr="00BE799F" w14:paraId="5FF0C575" w14:textId="77777777" w:rsidTr="00626DC5">
        <w:trPr>
          <w:trHeight w:val="330"/>
        </w:trPr>
        <w:tc>
          <w:tcPr>
            <w:tcW w:w="2050" w:type="pct"/>
            <w:gridSpan w:val="2"/>
            <w:tcBorders>
              <w:top w:val="single" w:sz="4" w:space="0" w:color="auto"/>
              <w:left w:val="single" w:sz="4" w:space="0" w:color="auto"/>
              <w:bottom w:val="single" w:sz="4" w:space="0" w:color="auto"/>
              <w:right w:val="single" w:sz="4" w:space="0" w:color="auto"/>
            </w:tcBorders>
            <w:noWrap/>
            <w:vAlign w:val="center"/>
            <w:hideMark/>
          </w:tcPr>
          <w:p w14:paraId="22CE5F14" w14:textId="77777777" w:rsidR="00626DC5" w:rsidRPr="00626DC5" w:rsidRDefault="00626DC5" w:rsidP="007D41B1">
            <w:pPr>
              <w:rPr>
                <w:b/>
                <w:bCs/>
                <w:sz w:val="24"/>
                <w:szCs w:val="24"/>
              </w:rPr>
            </w:pPr>
            <w:r w:rsidRPr="00626DC5">
              <w:rPr>
                <w:b/>
                <w:bCs/>
                <w:sz w:val="24"/>
                <w:szCs w:val="24"/>
              </w:rPr>
              <w:t>TỔNG CỘNG</w:t>
            </w:r>
          </w:p>
        </w:tc>
        <w:tc>
          <w:tcPr>
            <w:tcW w:w="965" w:type="pct"/>
            <w:tcBorders>
              <w:top w:val="single" w:sz="4" w:space="0" w:color="auto"/>
              <w:left w:val="nil"/>
              <w:bottom w:val="single" w:sz="4" w:space="0" w:color="auto"/>
              <w:right w:val="single" w:sz="4" w:space="0" w:color="auto"/>
            </w:tcBorders>
            <w:noWrap/>
            <w:vAlign w:val="center"/>
            <w:hideMark/>
          </w:tcPr>
          <w:p w14:paraId="62223717" w14:textId="77777777" w:rsidR="00626DC5" w:rsidRPr="00BE799F" w:rsidRDefault="00626DC5" w:rsidP="007D41B1">
            <w:pPr>
              <w:jc w:val="center"/>
              <w:rPr>
                <w:b/>
                <w:bCs/>
                <w:sz w:val="26"/>
                <w:szCs w:val="26"/>
              </w:rPr>
            </w:pPr>
            <w:r w:rsidRPr="00BE799F">
              <w:rPr>
                <w:b/>
                <w:bCs/>
                <w:sz w:val="26"/>
                <w:szCs w:val="26"/>
              </w:rPr>
              <w:t>94.28</w:t>
            </w:r>
          </w:p>
        </w:tc>
        <w:tc>
          <w:tcPr>
            <w:tcW w:w="925" w:type="pct"/>
            <w:tcBorders>
              <w:top w:val="single" w:sz="4" w:space="0" w:color="auto"/>
              <w:left w:val="nil"/>
              <w:bottom w:val="single" w:sz="4" w:space="0" w:color="auto"/>
              <w:right w:val="single" w:sz="4" w:space="0" w:color="auto"/>
            </w:tcBorders>
            <w:noWrap/>
            <w:vAlign w:val="center"/>
            <w:hideMark/>
          </w:tcPr>
          <w:p w14:paraId="55A8495E" w14:textId="77777777" w:rsidR="00626DC5" w:rsidRPr="00BE799F" w:rsidRDefault="00626DC5" w:rsidP="007D41B1">
            <w:pPr>
              <w:jc w:val="center"/>
              <w:rPr>
                <w:rFonts w:ascii="Times" w:hAnsi="Times" w:cs="Times"/>
                <w:b/>
                <w:bCs/>
                <w:sz w:val="24"/>
                <w:szCs w:val="24"/>
              </w:rPr>
            </w:pPr>
            <w:r w:rsidRPr="00BE799F">
              <w:rPr>
                <w:rFonts w:ascii="Times" w:hAnsi="Times" w:cs="Times"/>
                <w:b/>
                <w:bCs/>
                <w:sz w:val="24"/>
                <w:szCs w:val="24"/>
              </w:rPr>
              <w:t> </w:t>
            </w:r>
          </w:p>
        </w:tc>
        <w:tc>
          <w:tcPr>
            <w:tcW w:w="911" w:type="pct"/>
            <w:tcBorders>
              <w:top w:val="single" w:sz="4" w:space="0" w:color="auto"/>
              <w:left w:val="nil"/>
              <w:bottom w:val="single" w:sz="4" w:space="0" w:color="auto"/>
              <w:right w:val="single" w:sz="4" w:space="0" w:color="auto"/>
            </w:tcBorders>
            <w:noWrap/>
            <w:vAlign w:val="center"/>
            <w:hideMark/>
          </w:tcPr>
          <w:p w14:paraId="34137716" w14:textId="77777777" w:rsidR="00626DC5" w:rsidRPr="00BE799F" w:rsidRDefault="00626DC5" w:rsidP="007D41B1">
            <w:pPr>
              <w:jc w:val="center"/>
              <w:rPr>
                <w:rFonts w:ascii="Times" w:hAnsi="Times" w:cs="Times"/>
                <w:b/>
                <w:bCs/>
                <w:sz w:val="24"/>
                <w:szCs w:val="24"/>
              </w:rPr>
            </w:pPr>
            <w:r w:rsidRPr="00BE799F">
              <w:rPr>
                <w:rFonts w:ascii="Times" w:hAnsi="Times" w:cs="Times"/>
                <w:b/>
                <w:bCs/>
                <w:sz w:val="24"/>
                <w:szCs w:val="24"/>
              </w:rPr>
              <w:t> </w:t>
            </w:r>
          </w:p>
        </w:tc>
        <w:tc>
          <w:tcPr>
            <w:tcW w:w="149" w:type="pct"/>
            <w:tcBorders>
              <w:left w:val="single" w:sz="4" w:space="0" w:color="auto"/>
            </w:tcBorders>
            <w:vAlign w:val="center"/>
            <w:hideMark/>
          </w:tcPr>
          <w:p w14:paraId="69CC5BF5" w14:textId="77777777" w:rsidR="00626DC5" w:rsidRPr="00BE799F" w:rsidRDefault="00626DC5" w:rsidP="007D41B1">
            <w:pPr>
              <w:rPr>
                <w:sz w:val="20"/>
              </w:rPr>
            </w:pPr>
          </w:p>
        </w:tc>
      </w:tr>
      <w:tr w:rsidR="00626DC5" w:rsidRPr="00BE799F" w14:paraId="096E609C" w14:textId="77777777" w:rsidTr="00626DC5">
        <w:trPr>
          <w:trHeight w:val="345"/>
        </w:trPr>
        <w:tc>
          <w:tcPr>
            <w:tcW w:w="4851" w:type="pct"/>
            <w:gridSpan w:val="5"/>
            <w:tcBorders>
              <w:top w:val="single" w:sz="4" w:space="0" w:color="auto"/>
              <w:left w:val="single" w:sz="4" w:space="0" w:color="auto"/>
              <w:bottom w:val="single" w:sz="4" w:space="0" w:color="auto"/>
              <w:right w:val="single" w:sz="4" w:space="0" w:color="auto"/>
            </w:tcBorders>
            <w:noWrap/>
            <w:vAlign w:val="center"/>
            <w:hideMark/>
          </w:tcPr>
          <w:p w14:paraId="32D3F238" w14:textId="3D6590BF" w:rsidR="00626DC5" w:rsidRPr="0089621B" w:rsidRDefault="00626DC5" w:rsidP="0089621B">
            <w:pPr>
              <w:rPr>
                <w:b/>
                <w:bCs/>
                <w:sz w:val="24"/>
                <w:szCs w:val="24"/>
                <w:vertAlign w:val="superscript"/>
              </w:rPr>
            </w:pPr>
            <w:r w:rsidRPr="00626DC5">
              <w:rPr>
                <w:b/>
                <w:bCs/>
                <w:sz w:val="24"/>
                <w:szCs w:val="24"/>
              </w:rPr>
              <w:t xml:space="preserve">DIỆN TÍCH ĐẤT GIAO THÔNG: </w:t>
            </w:r>
            <w:r w:rsidRPr="00626DC5">
              <w:rPr>
                <w:b/>
                <w:bCs/>
                <w:sz w:val="26"/>
                <w:szCs w:val="26"/>
              </w:rPr>
              <w:t>587.28 m</w:t>
            </w:r>
            <w:r w:rsidR="0089621B">
              <w:rPr>
                <w:b/>
                <w:bCs/>
                <w:sz w:val="26"/>
                <w:szCs w:val="26"/>
                <w:vertAlign w:val="superscript"/>
              </w:rPr>
              <w:t>2</w:t>
            </w:r>
          </w:p>
        </w:tc>
        <w:tc>
          <w:tcPr>
            <w:tcW w:w="149" w:type="pct"/>
            <w:tcBorders>
              <w:left w:val="single" w:sz="4" w:space="0" w:color="auto"/>
            </w:tcBorders>
            <w:vAlign w:val="center"/>
            <w:hideMark/>
          </w:tcPr>
          <w:p w14:paraId="08002A96" w14:textId="77777777" w:rsidR="00626DC5" w:rsidRPr="00BE799F" w:rsidRDefault="00626DC5" w:rsidP="007D41B1">
            <w:pPr>
              <w:rPr>
                <w:sz w:val="20"/>
              </w:rPr>
            </w:pPr>
          </w:p>
        </w:tc>
      </w:tr>
    </w:tbl>
    <w:p w14:paraId="1252CCB8" w14:textId="77777777" w:rsidR="00A428D3" w:rsidRPr="00A428D3" w:rsidRDefault="00A428D3" w:rsidP="00A428D3">
      <w:pPr>
        <w:spacing w:before="60" w:after="60"/>
        <w:ind w:firstLine="709"/>
        <w:jc w:val="both"/>
        <w:outlineLvl w:val="3"/>
        <w:rPr>
          <w:b/>
          <w:szCs w:val="28"/>
          <w:lang w:val="pt-BR"/>
        </w:rPr>
      </w:pPr>
      <w:r w:rsidRPr="00A428D3">
        <w:rPr>
          <w:b/>
          <w:szCs w:val="28"/>
          <w:lang w:val="pt-BR"/>
        </w:rPr>
        <w:t>5.1.3. Quy hoạch thoát nước mưa, nước thải, VSMT, quản lý CTR</w:t>
      </w:r>
      <w:bookmarkEnd w:id="0"/>
      <w:bookmarkEnd w:id="1"/>
      <w:bookmarkEnd w:id="2"/>
    </w:p>
    <w:p w14:paraId="0D846C4A" w14:textId="77777777" w:rsidR="00A428D3" w:rsidRPr="00A428D3" w:rsidRDefault="00A428D3" w:rsidP="00A428D3">
      <w:pPr>
        <w:spacing w:before="60" w:after="60"/>
        <w:ind w:firstLine="709"/>
        <w:jc w:val="both"/>
        <w:rPr>
          <w:b/>
          <w:szCs w:val="28"/>
          <w:lang w:val="pt-BR"/>
        </w:rPr>
      </w:pPr>
      <w:r w:rsidRPr="00A428D3">
        <w:rPr>
          <w:b/>
          <w:bCs/>
          <w:color w:val="000000" w:themeColor="text1"/>
          <w:szCs w:val="28"/>
          <w:lang w:val="pt-BR"/>
        </w:rPr>
        <w:t>a.</w:t>
      </w:r>
      <w:bookmarkStart w:id="3" w:name="_Toc145428793"/>
      <w:bookmarkStart w:id="4" w:name="_Toc233014585"/>
      <w:r w:rsidRPr="00A428D3">
        <w:rPr>
          <w:b/>
          <w:bCs/>
          <w:color w:val="000000" w:themeColor="text1"/>
          <w:szCs w:val="28"/>
          <w:lang w:val="pt-BR"/>
        </w:rPr>
        <w:t xml:space="preserve"> T</w:t>
      </w:r>
      <w:r w:rsidRPr="00A428D3">
        <w:rPr>
          <w:b/>
          <w:szCs w:val="28"/>
          <w:lang w:val="pt-BR"/>
        </w:rPr>
        <w:t>hoát nước mưa:</w:t>
      </w:r>
      <w:bookmarkEnd w:id="3"/>
      <w:bookmarkEnd w:id="4"/>
    </w:p>
    <w:p w14:paraId="2C3B0443" w14:textId="77777777" w:rsidR="00A428D3" w:rsidRPr="00A428D3" w:rsidRDefault="00A428D3" w:rsidP="00A428D3">
      <w:pPr>
        <w:spacing w:before="60" w:after="60"/>
        <w:ind w:firstLine="709"/>
        <w:jc w:val="both"/>
        <w:rPr>
          <w:rFonts w:eastAsia="Calibri"/>
          <w:kern w:val="32"/>
          <w:szCs w:val="28"/>
          <w:lang w:val="pt-BR"/>
        </w:rPr>
      </w:pPr>
      <w:bookmarkStart w:id="5" w:name="_Toc142382147"/>
      <w:r w:rsidRPr="00A428D3">
        <w:rPr>
          <w:rFonts w:eastAsia="Calibri"/>
          <w:kern w:val="32"/>
          <w:szCs w:val="28"/>
          <w:lang w:val="pt-BR"/>
        </w:rPr>
        <w:t>- Chọn hệ thống thoát nước riêng hoàn toàn.</w:t>
      </w:r>
    </w:p>
    <w:p w14:paraId="48BEE96D" w14:textId="5F0DC6B9" w:rsidR="00F63485" w:rsidRPr="00F63485" w:rsidRDefault="00F63485" w:rsidP="00F63485">
      <w:pPr>
        <w:spacing w:before="100"/>
        <w:ind w:firstLine="540"/>
        <w:jc w:val="both"/>
        <w:rPr>
          <w:szCs w:val="28"/>
          <w:lang w:val="pt-BR"/>
        </w:rPr>
      </w:pPr>
      <w:r>
        <w:rPr>
          <w:szCs w:val="28"/>
          <w:lang w:val="pt-BR"/>
        </w:rPr>
        <w:t xml:space="preserve">  </w:t>
      </w:r>
      <w:r w:rsidRPr="00F63485">
        <w:rPr>
          <w:szCs w:val="28"/>
          <w:lang w:val="pt-BR"/>
        </w:rPr>
        <w:t>- Hướng thoát nước: Nước mưa từ diện tích san nền, mặt đường chảy dọc theo mép đường đổ về rãnh thoát nước mưa. Hệ thống thu gom nước dẫn về xả vào hệ thống mương tiêu của khu vực.</w:t>
      </w:r>
    </w:p>
    <w:p w14:paraId="1ECEE22C" w14:textId="77777777" w:rsidR="00A428D3" w:rsidRPr="00A428D3" w:rsidRDefault="00A428D3" w:rsidP="00A428D3">
      <w:pPr>
        <w:spacing w:before="60" w:after="60"/>
        <w:ind w:firstLine="709"/>
        <w:jc w:val="both"/>
        <w:rPr>
          <w:rFonts w:eastAsia="Calibri"/>
          <w:kern w:val="32"/>
          <w:szCs w:val="28"/>
          <w:lang w:val="pt-BR"/>
        </w:rPr>
      </w:pPr>
      <w:r w:rsidRPr="00A428D3">
        <w:rPr>
          <w:rFonts w:eastAsia="Calibri"/>
          <w:kern w:val="32"/>
          <w:szCs w:val="28"/>
          <w:lang w:val="pt-BR"/>
        </w:rPr>
        <w:t>- Kết cấu tuyến thoát nước:</w:t>
      </w:r>
      <w:bookmarkStart w:id="6" w:name="_Toc145428794"/>
      <w:r w:rsidRPr="00A428D3">
        <w:rPr>
          <w:rFonts w:eastAsia="Calibri"/>
          <w:kern w:val="32"/>
          <w:szCs w:val="28"/>
          <w:lang w:val="pt-BR"/>
        </w:rPr>
        <w:t xml:space="preserve"> Sử dụng rãnh hình thang BTXM để thoát nước.</w:t>
      </w:r>
    </w:p>
    <w:p w14:paraId="01C775CC" w14:textId="77777777" w:rsidR="00A428D3" w:rsidRPr="00DE1323" w:rsidRDefault="00A428D3" w:rsidP="00A428D3">
      <w:pPr>
        <w:spacing w:before="60" w:after="60"/>
        <w:ind w:firstLine="709"/>
        <w:jc w:val="both"/>
        <w:rPr>
          <w:b/>
          <w:szCs w:val="28"/>
          <w:lang w:val="pt-BR"/>
        </w:rPr>
      </w:pPr>
      <w:bookmarkStart w:id="7" w:name="_Toc235261226"/>
      <w:bookmarkStart w:id="8" w:name="_Toc235267485"/>
      <w:bookmarkStart w:id="9" w:name="_Toc235463642"/>
      <w:bookmarkStart w:id="10" w:name="_Toc142382163"/>
      <w:bookmarkStart w:id="11" w:name="_Toc145428810"/>
      <w:bookmarkStart w:id="12" w:name="_Toc233014588"/>
      <w:bookmarkEnd w:id="5"/>
      <w:bookmarkEnd w:id="6"/>
      <w:r w:rsidRPr="00DE1323">
        <w:rPr>
          <w:b/>
          <w:szCs w:val="28"/>
          <w:lang w:val="pt-BR"/>
        </w:rPr>
        <w:t>b. Thoát nước thải</w:t>
      </w:r>
      <w:bookmarkEnd w:id="7"/>
      <w:bookmarkEnd w:id="8"/>
      <w:bookmarkEnd w:id="9"/>
      <w:r w:rsidRPr="00DE1323">
        <w:rPr>
          <w:b/>
          <w:szCs w:val="28"/>
          <w:lang w:val="pt-BR"/>
        </w:rPr>
        <w:t>:</w:t>
      </w:r>
    </w:p>
    <w:p w14:paraId="5BFED558"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Khu vực quy hoạch khu cải táng hiện chưa có hệ thống thu gom và xử lý nước thải tập trung. Khu vực không có nguồn phát sinh nước thải thường xuyên; nước thải chỉ có thể phát sinh cục bộ từ hoạt động sinh hoạt của công nhân trong quá trình thi công xây dựng các hạng mục công trình.</w:t>
      </w:r>
    </w:p>
    <w:p w14:paraId="5A4B80B0"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Do không phát sinh nước thải trong giai đoạn vận hành nên không đề xuất quy hoạch hệ thống thu gom và xử lý nước thải cho khu cải táng. Công tác vệ sinh môi trường được thực hiện theo quy định hiện hành, bảo đảm không gây ảnh hưởng đến môi trường và khu vực xung quanh.</w:t>
      </w:r>
    </w:p>
    <w:p w14:paraId="1D94CA1D" w14:textId="77777777" w:rsidR="00A428D3" w:rsidRPr="00DE1323" w:rsidRDefault="00A428D3" w:rsidP="00A428D3">
      <w:pPr>
        <w:spacing w:before="60" w:after="60"/>
        <w:ind w:firstLine="709"/>
        <w:jc w:val="both"/>
        <w:rPr>
          <w:b/>
          <w:szCs w:val="28"/>
          <w:lang w:val="pt-BR"/>
        </w:rPr>
      </w:pPr>
      <w:r w:rsidRPr="00DE1323">
        <w:rPr>
          <w:rFonts w:eastAsia="Calibri"/>
          <w:b/>
          <w:kern w:val="32"/>
          <w:szCs w:val="28"/>
          <w:lang w:val="pt-BR"/>
        </w:rPr>
        <w:t xml:space="preserve">c. </w:t>
      </w:r>
      <w:r w:rsidRPr="00DE1323">
        <w:rPr>
          <w:b/>
          <w:szCs w:val="28"/>
          <w:lang w:val="pt-BR"/>
        </w:rPr>
        <w:t>Vệ sinh môi trường:</w:t>
      </w:r>
      <w:bookmarkEnd w:id="10"/>
      <w:bookmarkEnd w:id="11"/>
      <w:bookmarkEnd w:id="12"/>
    </w:p>
    <w:p w14:paraId="701A7CC5"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Các loại hình chất thải rắn của khu vực bao gồm: CTR công cộng, dịch vụ. Các loại CTR được phân loại tại nguồn: CTR hữu cơ sẽ tận dụng để sản xuất phân vi sinh; CTR vô cơ như thuỷ tinh, nhựa, giấy, kim loại… sẽ thu hồi để tái chế. Còn các loại CTR không xử lý được bằng các biện pháp trên sẽ được thu gom để chôn lấp hợp vệ sinh; </w:t>
      </w:r>
    </w:p>
    <w:p w14:paraId="43318149"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- 100% CTR được thu gom, phân loại tại nguồn, trên phạm vi toàn khu vực. Chất thải rắn của khu vực quy hoạch được định hướng đưa về Khu liên hợp xử lý chất thải rắn trong đồ án quy hoạch chung để xử lý.</w:t>
      </w:r>
    </w:p>
    <w:p w14:paraId="5D39A0C3" w14:textId="77777777" w:rsidR="00A428D3" w:rsidRPr="00DE1323" w:rsidRDefault="00A428D3" w:rsidP="00A428D3">
      <w:pPr>
        <w:spacing w:before="60" w:after="60"/>
        <w:ind w:firstLine="709"/>
        <w:jc w:val="both"/>
        <w:rPr>
          <w:rFonts w:eastAsia="Calibri"/>
          <w:kern w:val="32"/>
          <w:szCs w:val="28"/>
          <w:lang w:val="pt-BR"/>
        </w:rPr>
      </w:pPr>
      <w:r w:rsidRPr="00DE1323">
        <w:rPr>
          <w:rFonts w:eastAsia="Calibri"/>
          <w:kern w:val="32"/>
          <w:szCs w:val="28"/>
          <w:lang w:val="pt-BR"/>
        </w:rPr>
        <w:t xml:space="preserve">- Rác thải được thu gom theo các phương thức phù hợp: Đặt các thùng rác với dung tích và kiểu dáng phải phù hợp để đảm bảo mỹ quan chung. </w:t>
      </w:r>
    </w:p>
    <w:p w14:paraId="73BE35C3" w14:textId="77777777" w:rsidR="00BF2FAE" w:rsidRPr="00DE1323" w:rsidRDefault="00BF2FAE" w:rsidP="00BF2FAE">
      <w:pPr>
        <w:spacing w:before="60" w:after="60"/>
        <w:ind w:firstLine="720"/>
        <w:jc w:val="both"/>
        <w:outlineLvl w:val="0"/>
        <w:rPr>
          <w:szCs w:val="28"/>
          <w:lang w:val="pt-BR"/>
        </w:rPr>
      </w:pPr>
      <w:r w:rsidRPr="00DE1323">
        <w:rPr>
          <w:b/>
          <w:szCs w:val="28"/>
          <w:lang w:val="pt-BR"/>
        </w:rPr>
        <w:t>III. Nguồn vốn đầu tư:</w:t>
      </w:r>
      <w:r w:rsidRPr="00DE1323">
        <w:rPr>
          <w:szCs w:val="28"/>
          <w:lang w:val="pt-BR"/>
        </w:rPr>
        <w:t xml:space="preserve"> Ngân sách</w:t>
      </w:r>
      <w:r w:rsidRPr="006D23CE">
        <w:rPr>
          <w:szCs w:val="28"/>
          <w:lang w:val="vi-VN"/>
        </w:rPr>
        <w:t xml:space="preserve"> </w:t>
      </w:r>
      <w:r w:rsidRPr="00DE1323">
        <w:rPr>
          <w:szCs w:val="28"/>
          <w:lang w:val="pt-BR"/>
        </w:rPr>
        <w:t>Nhà n</w:t>
      </w:r>
      <w:r w:rsidRPr="00DE1323">
        <w:rPr>
          <w:rFonts w:hint="eastAsia"/>
          <w:szCs w:val="28"/>
          <w:lang w:val="pt-BR"/>
        </w:rPr>
        <w:t>ư</w:t>
      </w:r>
      <w:r w:rsidRPr="00DE1323">
        <w:rPr>
          <w:szCs w:val="28"/>
          <w:lang w:val="pt-BR"/>
        </w:rPr>
        <w:t xml:space="preserve">ớc theo Nghị quyết số </w:t>
      </w:r>
      <w:r w:rsidRPr="006D23CE">
        <w:rPr>
          <w:szCs w:val="28"/>
          <w:lang w:val="vi-VN"/>
        </w:rPr>
        <w:t xml:space="preserve">172/2024/QH15 ngày 30/11/2024 </w:t>
      </w:r>
      <w:r w:rsidRPr="00DE1323">
        <w:rPr>
          <w:szCs w:val="28"/>
          <w:lang w:val="pt-BR"/>
        </w:rPr>
        <w:t>của Quốc hội.</w:t>
      </w:r>
    </w:p>
    <w:p w14:paraId="63217492" w14:textId="77777777" w:rsidR="00BF2FAE" w:rsidRPr="00DE1323" w:rsidRDefault="00BF2FAE" w:rsidP="00BF2FAE">
      <w:pPr>
        <w:spacing w:before="60" w:after="60"/>
        <w:ind w:firstLine="720"/>
        <w:jc w:val="both"/>
        <w:outlineLvl w:val="0"/>
        <w:rPr>
          <w:b/>
          <w:bCs/>
          <w:color w:val="000000" w:themeColor="text1"/>
          <w:szCs w:val="28"/>
          <w:lang w:val="pt-BR"/>
        </w:rPr>
      </w:pPr>
      <w:r w:rsidRPr="00DE1323">
        <w:rPr>
          <w:b/>
          <w:bCs/>
          <w:color w:val="000000" w:themeColor="text1"/>
          <w:szCs w:val="28"/>
          <w:lang w:val="pt-BR"/>
        </w:rPr>
        <w:t>IV. Hồ sơ quy hoạch tổng mặt bằng đề nghị chấp thuận gồm</w:t>
      </w:r>
    </w:p>
    <w:p w14:paraId="1581F31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1. Tờ trình đề nghị chấp thuận quy hoạch tổng mặt bằng của chủ đầu tư.</w:t>
      </w:r>
    </w:p>
    <w:p w14:paraId="35584C7E" w14:textId="1AD9B82E" w:rsidR="00BF2FAE" w:rsidRPr="00DE1323" w:rsidRDefault="008C1169" w:rsidP="00BF2FAE">
      <w:pPr>
        <w:spacing w:before="60" w:after="60"/>
        <w:ind w:firstLine="709"/>
        <w:jc w:val="both"/>
        <w:rPr>
          <w:color w:val="000000" w:themeColor="text1"/>
          <w:szCs w:val="28"/>
          <w:lang w:val="pt-BR"/>
        </w:rPr>
      </w:pPr>
      <w:r>
        <w:rPr>
          <w:color w:val="000000" w:themeColor="text1"/>
          <w:szCs w:val="28"/>
          <w:lang w:val="pt-BR"/>
        </w:rPr>
        <w:lastRenderedPageBreak/>
        <w:t>2. Các b</w:t>
      </w:r>
      <w:bookmarkStart w:id="13" w:name="_GoBack"/>
      <w:bookmarkEnd w:id="13"/>
      <w:r w:rsidR="00BF2FAE" w:rsidRPr="00DE1323">
        <w:rPr>
          <w:color w:val="000000" w:themeColor="text1"/>
          <w:szCs w:val="28"/>
          <w:lang w:val="pt-BR"/>
        </w:rPr>
        <w:t xml:space="preserve">ản vẽ quy hoạch tỷ lệ 1/500 </w:t>
      </w:r>
      <w:r w:rsidR="00BF2FAE" w:rsidRPr="00DE1323">
        <w:rPr>
          <w:i/>
          <w:iCs/>
          <w:color w:val="000000" w:themeColor="text1"/>
          <w:szCs w:val="28"/>
          <w:lang w:val="pt-BR"/>
        </w:rPr>
        <w:t>(Bản vẽ: Sơ đồ vị trí, phạm vi ranh giới; Quy hoạch sử dụng đất; Quy hoạch hệ thống giao thông; Quy hoạch thoát nước)</w:t>
      </w:r>
      <w:r w:rsidR="00BF2FAE" w:rsidRPr="00DE1323">
        <w:rPr>
          <w:color w:val="000000" w:themeColor="text1"/>
          <w:szCs w:val="28"/>
          <w:lang w:val="pt-BR"/>
        </w:rPr>
        <w:t>.</w:t>
      </w:r>
    </w:p>
    <w:p w14:paraId="177B5704"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3. Thuyết minh quy hoạch tổng mặt bằng.</w:t>
      </w:r>
    </w:p>
    <w:p w14:paraId="71C5F4BD" w14:textId="77777777" w:rsidR="00BF2FAE" w:rsidRPr="00DE1323" w:rsidRDefault="00BF2FAE" w:rsidP="00BF2FAE">
      <w:pPr>
        <w:spacing w:before="60" w:after="60"/>
        <w:ind w:firstLine="709"/>
        <w:jc w:val="both"/>
        <w:rPr>
          <w:color w:val="000000" w:themeColor="text1"/>
          <w:szCs w:val="28"/>
          <w:lang w:val="pt-BR"/>
        </w:rPr>
      </w:pPr>
      <w:r w:rsidRPr="00DE1323">
        <w:rPr>
          <w:color w:val="000000" w:themeColor="text1"/>
          <w:szCs w:val="28"/>
          <w:lang w:val="pt-BR"/>
        </w:rPr>
        <w:t>4. Các tài liệu pháp lý, hồ sơ khảo sát liên quan.</w:t>
      </w:r>
    </w:p>
    <w:p w14:paraId="322E39AA" w14:textId="06C3590C" w:rsidR="002C370D" w:rsidRPr="00DE1323" w:rsidRDefault="00BF2FAE" w:rsidP="00BF2FAE">
      <w:pPr>
        <w:spacing w:after="240"/>
        <w:ind w:firstLine="720"/>
        <w:jc w:val="both"/>
        <w:rPr>
          <w:snapToGrid w:val="0"/>
          <w:szCs w:val="28"/>
          <w:lang w:val="pt-BR"/>
        </w:rPr>
      </w:pPr>
      <w:r w:rsidRPr="006D23CE">
        <w:rPr>
          <w:szCs w:val="28"/>
          <w:lang w:val="vi-VN"/>
        </w:rPr>
        <w:t xml:space="preserve">Ban Quản lý dự án đề nghị </w:t>
      </w:r>
      <w:r w:rsidRPr="00DE1323">
        <w:rPr>
          <w:szCs w:val="28"/>
          <w:lang w:val="pt-BR"/>
        </w:rPr>
        <w:t>UBND</w:t>
      </w:r>
      <w:r>
        <w:rPr>
          <w:szCs w:val="28"/>
          <w:lang w:val="vi-VN"/>
        </w:rPr>
        <w:t xml:space="preserve"> phường </w:t>
      </w:r>
      <w:r w:rsidRPr="00DE1323">
        <w:rPr>
          <w:szCs w:val="28"/>
          <w:lang w:val="pt-BR"/>
        </w:rPr>
        <w:t>Đức Phổ xem xét, chấp thuận</w:t>
      </w:r>
      <w:r w:rsidRPr="006D23CE">
        <w:rPr>
          <w:bCs/>
          <w:szCs w:val="28"/>
          <w:lang w:val="nl-NL"/>
        </w:rPr>
        <w:t xml:space="preserve"> </w:t>
      </w:r>
      <w:r w:rsidRPr="00DE1323">
        <w:rPr>
          <w:snapToGrid w:val="0"/>
          <w:szCs w:val="28"/>
          <w:lang w:val="pt-BR"/>
        </w:rPr>
        <w:t>để có cơ sở thực hiện bước tiếp theo</w:t>
      </w:r>
      <w:r>
        <w:rPr>
          <w:snapToGrid w:val="0"/>
          <w:szCs w:val="28"/>
          <w:lang w:val="vi-VN"/>
        </w:rPr>
        <w:t>./</w:t>
      </w:r>
      <w:r w:rsidRPr="00DE1323">
        <w:rPr>
          <w:snapToGrid w:val="0"/>
          <w:szCs w:val="28"/>
          <w:lang w:val="pt-BR"/>
        </w:rPr>
        <w:t>.</w:t>
      </w:r>
    </w:p>
    <w:tbl>
      <w:tblPr>
        <w:tblW w:w="9168" w:type="dxa"/>
        <w:tblLayout w:type="fixed"/>
        <w:tblLook w:val="01E0" w:firstRow="1" w:lastRow="1" w:firstColumn="1" w:lastColumn="1" w:noHBand="0" w:noVBand="0"/>
      </w:tblPr>
      <w:tblGrid>
        <w:gridCol w:w="4859"/>
        <w:gridCol w:w="4309"/>
      </w:tblGrid>
      <w:tr w:rsidR="00041CD1" w:rsidRPr="00626DC5" w14:paraId="51AB314A" w14:textId="77777777" w:rsidTr="002838AB">
        <w:trPr>
          <w:trHeight w:val="298"/>
        </w:trPr>
        <w:tc>
          <w:tcPr>
            <w:tcW w:w="4859" w:type="dxa"/>
          </w:tcPr>
          <w:p w14:paraId="2FD81DC2" w14:textId="6D635FBB" w:rsidR="00041CD1" w:rsidRPr="00F32C06" w:rsidRDefault="00041CD1" w:rsidP="00666746">
            <w:pPr>
              <w:rPr>
                <w:sz w:val="22"/>
                <w:lang w:val="pt-BR"/>
              </w:rPr>
            </w:pPr>
            <w:r w:rsidRPr="00F32C06">
              <w:rPr>
                <w:b/>
                <w:bCs/>
                <w:i/>
                <w:iCs/>
                <w:sz w:val="24"/>
                <w:szCs w:val="24"/>
                <w:lang w:val="nl-NL"/>
              </w:rPr>
              <w:t>Nơi nhận:</w:t>
            </w:r>
          </w:p>
          <w:p w14:paraId="68C51FD7" w14:textId="77777777" w:rsidR="00C02F24" w:rsidRDefault="00041CD1" w:rsidP="00666746">
            <w:pPr>
              <w:rPr>
                <w:sz w:val="22"/>
                <w:lang w:val="pt-BR"/>
              </w:rPr>
            </w:pPr>
            <w:r w:rsidRPr="00F32C06">
              <w:rPr>
                <w:sz w:val="22"/>
                <w:lang w:val="pt-BR"/>
              </w:rPr>
              <w:t xml:space="preserve">- </w:t>
            </w:r>
            <w:r w:rsidR="00C02F24">
              <w:rPr>
                <w:sz w:val="22"/>
                <w:lang w:val="pt-BR"/>
              </w:rPr>
              <w:t>Như trên;</w:t>
            </w:r>
          </w:p>
          <w:p w14:paraId="10FA5DD4" w14:textId="12592312" w:rsidR="00041CD1" w:rsidRDefault="00C02F24" w:rsidP="00666746">
            <w:pPr>
              <w:rPr>
                <w:sz w:val="22"/>
                <w:lang w:val="pt-BR"/>
              </w:rPr>
            </w:pPr>
            <w:r>
              <w:rPr>
                <w:sz w:val="22"/>
                <w:lang w:val="pt-BR"/>
              </w:rPr>
              <w:t xml:space="preserve">- </w:t>
            </w:r>
            <w:r w:rsidR="00041CD1" w:rsidRPr="00F32C06">
              <w:rPr>
                <w:sz w:val="22"/>
                <w:lang w:val="pt-BR"/>
              </w:rPr>
              <w:t>G</w:t>
            </w:r>
            <w:r w:rsidR="00B93EB9">
              <w:rPr>
                <w:sz w:val="22"/>
                <w:lang w:val="vi-VN"/>
              </w:rPr>
              <w:t>Đ, PGĐ</w:t>
            </w:r>
            <w:r w:rsidR="00041283">
              <w:rPr>
                <w:sz w:val="22"/>
                <w:lang w:val="vi-VN"/>
              </w:rPr>
              <w:t xml:space="preserve"> </w:t>
            </w:r>
            <w:r w:rsidR="00EA17A3" w:rsidRPr="006C41CC">
              <w:rPr>
                <w:sz w:val="22"/>
                <w:lang w:val="pt-BR"/>
              </w:rPr>
              <w:t xml:space="preserve">Ban </w:t>
            </w:r>
            <w:r w:rsidR="00041283">
              <w:rPr>
                <w:sz w:val="22"/>
                <w:lang w:val="vi-VN"/>
              </w:rPr>
              <w:t>(A Tới)</w:t>
            </w:r>
            <w:r w:rsidR="00041CD1" w:rsidRPr="00F32C06">
              <w:rPr>
                <w:sz w:val="22"/>
                <w:lang w:val="pt-BR"/>
              </w:rPr>
              <w:t>;</w:t>
            </w:r>
          </w:p>
          <w:p w14:paraId="63957253" w14:textId="00565CD4" w:rsidR="00C322B3" w:rsidRDefault="00EA17A3" w:rsidP="00666746">
            <w:pPr>
              <w:rPr>
                <w:sz w:val="22"/>
                <w:lang w:val="pt-BR"/>
              </w:rPr>
            </w:pPr>
            <w:r>
              <w:rPr>
                <w:sz w:val="22"/>
                <w:lang w:val="pt-BR"/>
              </w:rPr>
              <w:t>- Phòng Kinh tế</w:t>
            </w:r>
            <w:r w:rsidR="00D73AA0">
              <w:rPr>
                <w:sz w:val="22"/>
                <w:lang w:val="pt-BR"/>
              </w:rPr>
              <w:t xml:space="preserve">, </w:t>
            </w:r>
            <w:r w:rsidR="00C322B3">
              <w:rPr>
                <w:sz w:val="22"/>
                <w:lang w:val="pt-BR"/>
              </w:rPr>
              <w:t>Hạ tầng và Đô Thị</w:t>
            </w:r>
          </w:p>
          <w:p w14:paraId="17360EEB" w14:textId="6E16466B" w:rsidR="00EA17A3" w:rsidRDefault="008F7CB1" w:rsidP="00666746">
            <w:pPr>
              <w:rPr>
                <w:sz w:val="22"/>
                <w:lang w:val="pt-BR"/>
              </w:rPr>
            </w:pPr>
            <w:r>
              <w:rPr>
                <w:sz w:val="22"/>
                <w:lang w:val="pt-BR"/>
              </w:rPr>
              <w:t xml:space="preserve">phường </w:t>
            </w:r>
            <w:r w:rsidR="00BF2FAE">
              <w:rPr>
                <w:sz w:val="22"/>
                <w:lang w:val="pt-BR"/>
              </w:rPr>
              <w:t>Đức Phổ</w:t>
            </w:r>
            <w:r w:rsidR="00EA17A3">
              <w:rPr>
                <w:sz w:val="22"/>
                <w:lang w:val="pt-BR"/>
              </w:rPr>
              <w:t>;</w:t>
            </w:r>
          </w:p>
          <w:p w14:paraId="56BE334E" w14:textId="4F832108" w:rsidR="006E7097" w:rsidRDefault="006E7097" w:rsidP="000804F4">
            <w:pPr>
              <w:rPr>
                <w:sz w:val="22"/>
                <w:lang w:val="pt-BR"/>
              </w:rPr>
            </w:pPr>
            <w:r w:rsidRPr="006E7097">
              <w:rPr>
                <w:sz w:val="22"/>
                <w:lang w:val="pt-BR"/>
              </w:rPr>
              <w:t xml:space="preserve">- </w:t>
            </w:r>
            <w:r w:rsidRPr="003333CA">
              <w:rPr>
                <w:sz w:val="22"/>
                <w:lang w:val="pt-BR"/>
              </w:rPr>
              <w:t>T</w:t>
            </w:r>
            <w:r w:rsidR="004021CC">
              <w:rPr>
                <w:sz w:val="22"/>
                <w:lang w:val="pt-BR"/>
              </w:rPr>
              <w:t>T</w:t>
            </w:r>
            <w:r w:rsidRPr="003333CA">
              <w:rPr>
                <w:sz w:val="22"/>
                <w:lang w:val="pt-BR"/>
              </w:rPr>
              <w:t xml:space="preserve"> </w:t>
            </w:r>
            <w:r w:rsidR="004021CC">
              <w:rPr>
                <w:sz w:val="22"/>
                <w:lang w:val="pt-BR"/>
              </w:rPr>
              <w:t xml:space="preserve">Phục vụ </w:t>
            </w:r>
            <w:r w:rsidR="00EC3641">
              <w:rPr>
                <w:sz w:val="22"/>
                <w:lang w:val="pt-BR"/>
              </w:rPr>
              <w:t>HCC</w:t>
            </w:r>
            <w:r w:rsidR="004021CC">
              <w:rPr>
                <w:sz w:val="22"/>
                <w:lang w:val="pt-BR"/>
              </w:rPr>
              <w:t xml:space="preserve"> </w:t>
            </w:r>
            <w:r w:rsidR="008F7CB1">
              <w:rPr>
                <w:sz w:val="22"/>
                <w:lang w:val="pt-BR"/>
              </w:rPr>
              <w:t xml:space="preserve">phường </w:t>
            </w:r>
            <w:r w:rsidR="00BF2FAE">
              <w:rPr>
                <w:sz w:val="22"/>
                <w:lang w:val="pt-BR"/>
              </w:rPr>
              <w:t>Đức Phổ</w:t>
            </w:r>
            <w:r w:rsidRPr="003333CA">
              <w:rPr>
                <w:sz w:val="22"/>
                <w:lang w:val="pt-BR"/>
              </w:rPr>
              <w:t>;</w:t>
            </w:r>
          </w:p>
          <w:p w14:paraId="427BFA4D" w14:textId="78BFB146" w:rsidR="00EA17A3" w:rsidRDefault="00EA17A3" w:rsidP="000804F4">
            <w:pPr>
              <w:rPr>
                <w:sz w:val="22"/>
                <w:lang w:val="pt-BR"/>
              </w:rPr>
            </w:pPr>
            <w:r>
              <w:rPr>
                <w:sz w:val="22"/>
                <w:lang w:val="pt-BR"/>
              </w:rPr>
              <w:t xml:space="preserve">- </w:t>
            </w:r>
            <w:r w:rsidR="00BF2FAE" w:rsidRPr="006D23CE">
              <w:rPr>
                <w:sz w:val="22"/>
                <w:lang w:val="pt-BR"/>
              </w:rPr>
              <w:t xml:space="preserve">Cty </w:t>
            </w:r>
            <w:r w:rsidR="00BF2FAE" w:rsidRPr="00F82B7E">
              <w:rPr>
                <w:sz w:val="22"/>
                <w:lang w:val="pt-BR"/>
              </w:rPr>
              <w:t>TNHH Tư vấn tổng hợp Bình Minh</w:t>
            </w:r>
            <w:r w:rsidR="00BF2FAE" w:rsidRPr="006D23CE">
              <w:rPr>
                <w:sz w:val="22"/>
                <w:lang w:val="pt-BR"/>
              </w:rPr>
              <w:t>;</w:t>
            </w:r>
          </w:p>
          <w:p w14:paraId="09A01019" w14:textId="77777777" w:rsidR="00EC3641" w:rsidRDefault="00EC3641" w:rsidP="00EC3641">
            <w:pPr>
              <w:rPr>
                <w:sz w:val="22"/>
                <w:lang w:val="pt-BR"/>
              </w:rPr>
            </w:pPr>
            <w:r>
              <w:rPr>
                <w:sz w:val="22"/>
                <w:lang w:val="pt-BR"/>
              </w:rPr>
              <w:t>- Phòng Kế hoạch- Đầu Tư;</w:t>
            </w:r>
          </w:p>
          <w:p w14:paraId="244BC9C0" w14:textId="581DAC87" w:rsidR="00041CD1" w:rsidRPr="00F32C06" w:rsidRDefault="00041CD1" w:rsidP="0018436B">
            <w:pPr>
              <w:rPr>
                <w:b/>
                <w:bCs/>
                <w:i/>
                <w:iCs/>
                <w:sz w:val="24"/>
                <w:szCs w:val="24"/>
                <w:lang w:val="nl-NL"/>
              </w:rPr>
            </w:pPr>
            <w:r w:rsidRPr="00F32C06">
              <w:rPr>
                <w:sz w:val="22"/>
                <w:lang w:val="pt-BR"/>
              </w:rPr>
              <w:t>- Lưu: VT, QLDA</w:t>
            </w:r>
            <w:r w:rsidR="00446751">
              <w:rPr>
                <w:sz w:val="22"/>
                <w:lang w:val="pt-BR"/>
              </w:rPr>
              <w:t>1</w:t>
            </w:r>
            <w:r w:rsidRPr="00F32C06">
              <w:rPr>
                <w:sz w:val="22"/>
                <w:lang w:val="pt-BR"/>
              </w:rPr>
              <w:t>.</w:t>
            </w:r>
            <w:r w:rsidR="0018436B">
              <w:rPr>
                <w:sz w:val="22"/>
                <w:lang w:val="pt-BR"/>
              </w:rPr>
              <w:t>t</w:t>
            </w:r>
            <w:r w:rsidR="00BF2FAE">
              <w:rPr>
                <w:sz w:val="16"/>
                <w:szCs w:val="16"/>
                <w:lang w:val="pt-BR"/>
              </w:rPr>
              <w:t>hanh</w:t>
            </w:r>
          </w:p>
        </w:tc>
        <w:tc>
          <w:tcPr>
            <w:tcW w:w="4309" w:type="dxa"/>
            <w:vAlign w:val="bottom"/>
          </w:tcPr>
          <w:p w14:paraId="0A8796A8" w14:textId="56F08654" w:rsidR="00041CD1" w:rsidRPr="00F32C06" w:rsidRDefault="00041CD1" w:rsidP="00666746">
            <w:pPr>
              <w:jc w:val="center"/>
              <w:rPr>
                <w:b/>
                <w:szCs w:val="28"/>
                <w:lang w:val="pt-BR"/>
              </w:rPr>
            </w:pPr>
            <w:r w:rsidRPr="00F32C06">
              <w:rPr>
                <w:b/>
                <w:szCs w:val="28"/>
                <w:lang w:val="pt-BR"/>
              </w:rPr>
              <w:t>GIÁM ĐỐC</w:t>
            </w:r>
          </w:p>
          <w:p w14:paraId="0EAB5E96" w14:textId="53FB0D91" w:rsidR="00041CD1" w:rsidRPr="00F32C06" w:rsidRDefault="00041CD1" w:rsidP="00666746">
            <w:pPr>
              <w:ind w:right="51"/>
              <w:jc w:val="center"/>
              <w:rPr>
                <w:b/>
                <w:szCs w:val="28"/>
                <w:lang w:val="nl-NL"/>
              </w:rPr>
            </w:pPr>
          </w:p>
          <w:p w14:paraId="5F5852C4" w14:textId="77777777" w:rsidR="00041CD1" w:rsidRPr="00F32C06" w:rsidRDefault="00041CD1" w:rsidP="00666746">
            <w:pPr>
              <w:ind w:right="51"/>
              <w:jc w:val="both"/>
              <w:rPr>
                <w:sz w:val="32"/>
                <w:szCs w:val="28"/>
                <w:lang w:val="nl-NL"/>
              </w:rPr>
            </w:pPr>
          </w:p>
          <w:p w14:paraId="5A6C24D5" w14:textId="77777777" w:rsidR="00041CD1" w:rsidRPr="00F32C06" w:rsidRDefault="00041CD1" w:rsidP="00666746">
            <w:pPr>
              <w:ind w:right="51"/>
              <w:jc w:val="both"/>
              <w:rPr>
                <w:szCs w:val="28"/>
                <w:lang w:val="nl-NL"/>
              </w:rPr>
            </w:pPr>
          </w:p>
          <w:p w14:paraId="01CDF459" w14:textId="77777777" w:rsidR="00041CD1" w:rsidRPr="00F32C06" w:rsidRDefault="00041CD1" w:rsidP="00666746">
            <w:pPr>
              <w:ind w:right="51"/>
              <w:jc w:val="both"/>
              <w:rPr>
                <w:sz w:val="16"/>
                <w:szCs w:val="28"/>
                <w:lang w:val="nl-NL"/>
              </w:rPr>
            </w:pPr>
          </w:p>
          <w:p w14:paraId="55239C33" w14:textId="77777777" w:rsidR="00041CD1" w:rsidRPr="00F32C06" w:rsidRDefault="00041CD1" w:rsidP="00666746">
            <w:pPr>
              <w:ind w:right="51"/>
              <w:jc w:val="both"/>
              <w:rPr>
                <w:sz w:val="30"/>
                <w:szCs w:val="28"/>
                <w:lang w:val="nl-NL"/>
              </w:rPr>
            </w:pPr>
          </w:p>
          <w:p w14:paraId="03F7BA1A" w14:textId="079952E2" w:rsidR="00041CD1" w:rsidRPr="00F32C06" w:rsidRDefault="007906D7" w:rsidP="00666746">
            <w:pPr>
              <w:ind w:right="51"/>
              <w:jc w:val="center"/>
              <w:rPr>
                <w:b/>
                <w:szCs w:val="28"/>
                <w:lang w:val="nl-NL"/>
              </w:rPr>
            </w:pPr>
            <w:r>
              <w:rPr>
                <w:b/>
                <w:szCs w:val="28"/>
                <w:lang w:val="nl-NL"/>
              </w:rPr>
              <w:t>Trần Hoàng Vĩnh</w:t>
            </w:r>
          </w:p>
        </w:tc>
      </w:tr>
    </w:tbl>
    <w:p w14:paraId="2F8EC66A" w14:textId="77777777" w:rsidR="005B03C8" w:rsidRPr="002D5030" w:rsidRDefault="005B03C8" w:rsidP="00666746">
      <w:pPr>
        <w:pStyle w:val="BodyTextIndent"/>
        <w:widowControl w:val="0"/>
        <w:spacing w:before="40" w:after="40"/>
        <w:ind w:left="0"/>
        <w:jc w:val="both"/>
        <w:rPr>
          <w:lang w:val="vi-VN"/>
        </w:rPr>
      </w:pPr>
    </w:p>
    <w:sectPr w:rsidR="005B03C8" w:rsidRPr="002D5030" w:rsidSect="00617BE6">
      <w:headerReference w:type="default" r:id="rId9"/>
      <w:footerReference w:type="default" r:id="rId10"/>
      <w:pgSz w:w="11907" w:h="16839" w:code="9"/>
      <w:pgMar w:top="1134" w:right="1134" w:bottom="1134" w:left="1701" w:header="567" w:footer="618" w:gutter="0"/>
      <w:cols w:space="720"/>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A9EBC87" w14:textId="77777777" w:rsidR="00D44439" w:rsidRDefault="00D44439">
      <w:r>
        <w:separator/>
      </w:r>
    </w:p>
  </w:endnote>
  <w:endnote w:type="continuationSeparator" w:id="0">
    <w:p w14:paraId="7BA6C39D" w14:textId="77777777" w:rsidR="00D44439" w:rsidRDefault="00D444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3"/>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nTime">
    <w:panose1 w:val="020B7200000000000000"/>
    <w:charset w:val="00"/>
    <w:family w:val="swiss"/>
    <w:pitch w:val="variable"/>
    <w:sig w:usb0="00000003" w:usb1="00000000" w:usb2="00000000" w:usb3="00000000" w:csb0="00000001" w:csb1="00000000"/>
  </w:font>
  <w:font w:name="Calibri">
    <w:panose1 w:val="020F0502020204030204"/>
    <w:charset w:val="A3"/>
    <w:family w:val="swiss"/>
    <w:pitch w:val="variable"/>
    <w:sig w:usb0="E4002EFF" w:usb1="C000247B" w:usb2="00000009" w:usb3="00000000" w:csb0="000001FF" w:csb1="00000000"/>
  </w:font>
  <w:font w:name="Arial">
    <w:panose1 w:val="020B0604020202020204"/>
    <w:charset w:val="A3"/>
    <w:family w:val="swiss"/>
    <w:pitch w:val="variable"/>
    <w:sig w:usb0="E0002EFF" w:usb1="C000785B" w:usb2="00000009" w:usb3="00000000" w:csb0="000001FF" w:csb1="00000000"/>
  </w:font>
  <w:font w:name="VNI-Times">
    <w:panose1 w:val="00000000000000000000"/>
    <w:charset w:val="00"/>
    <w:family w:val="auto"/>
    <w:pitch w:val="variable"/>
    <w:sig w:usb0="00000007" w:usb1="00000000" w:usb2="00000000" w:usb3="00000000" w:csb0="00000013" w:csb1="00000000"/>
  </w:font>
  <w:font w:name="Tahoma">
    <w:panose1 w:val="020B0604030504040204"/>
    <w:charset w:val="A3"/>
    <w:family w:val="swiss"/>
    <w:pitch w:val="variable"/>
    <w:sig w:usb0="E1002EFF" w:usb1="C000605B" w:usb2="00000029" w:usb3="00000000" w:csb0="000101FF" w:csb1="00000000"/>
  </w:font>
  <w:font w:name="Verdana">
    <w:panose1 w:val="020B0604030504040204"/>
    <w:charset w:val="A3"/>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A3"/>
    <w:family w:val="roman"/>
    <w:pitch w:val="variable"/>
    <w:sig w:usb0="E0002EFF" w:usb1="C000785B" w:usb2="00000009" w:usb3="00000000" w:csb0="000001FF" w:csb1="00000000"/>
  </w:font>
  <w:font w:name="Calibri Light">
    <w:panose1 w:val="020F0302020204030204"/>
    <w:charset w:val="A3"/>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8FDE70" w14:textId="77777777" w:rsidR="00E5071B" w:rsidRPr="00367228" w:rsidRDefault="00E5071B">
    <w:pPr>
      <w:pStyle w:val="Footer"/>
      <w:rPr>
        <w:i/>
      </w:rPr>
    </w:pPr>
    <w:r>
      <w:tab/>
    </w:r>
    <w:r>
      <w:tab/>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2886853" w14:textId="77777777" w:rsidR="00D44439" w:rsidRDefault="00D44439">
      <w:r>
        <w:separator/>
      </w:r>
    </w:p>
  </w:footnote>
  <w:footnote w:type="continuationSeparator" w:id="0">
    <w:p w14:paraId="084911F1" w14:textId="77777777" w:rsidR="00D44439" w:rsidRDefault="00D4443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0A07879" w14:textId="77777777" w:rsidR="00E5071B" w:rsidRPr="000D5887" w:rsidRDefault="00E5071B">
    <w:pPr>
      <w:pStyle w:val="Header"/>
      <w:jc w:val="center"/>
      <w:rPr>
        <w:sz w:val="26"/>
        <w:szCs w:val="26"/>
      </w:rPr>
    </w:pPr>
    <w:r w:rsidRPr="000D5887">
      <w:rPr>
        <w:sz w:val="26"/>
        <w:szCs w:val="26"/>
      </w:rPr>
      <w:fldChar w:fldCharType="begin"/>
    </w:r>
    <w:r w:rsidRPr="000D5887">
      <w:rPr>
        <w:sz w:val="26"/>
        <w:szCs w:val="26"/>
      </w:rPr>
      <w:instrText xml:space="preserve"> PAGE   \* MERGEFORMAT </w:instrText>
    </w:r>
    <w:r w:rsidRPr="000D5887">
      <w:rPr>
        <w:sz w:val="26"/>
        <w:szCs w:val="26"/>
      </w:rPr>
      <w:fldChar w:fldCharType="separate"/>
    </w:r>
    <w:r w:rsidR="008C1169">
      <w:rPr>
        <w:noProof/>
        <w:sz w:val="26"/>
        <w:szCs w:val="26"/>
      </w:rPr>
      <w:t>5</w:t>
    </w:r>
    <w:r w:rsidRPr="000D5887">
      <w:rPr>
        <w:noProof/>
        <w:sz w:val="26"/>
        <w:szCs w:val="26"/>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63029"/>
    <w:multiLevelType w:val="multilevel"/>
    <w:tmpl w:val="8DF8F200"/>
    <w:lvl w:ilvl="0">
      <w:start w:val="1"/>
      <w:numFmt w:val="decimal"/>
      <w:lvlText w:val="3.%1."/>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nsid w:val="171F266C"/>
    <w:multiLevelType w:val="hybridMultilevel"/>
    <w:tmpl w:val="E0B05580"/>
    <w:lvl w:ilvl="0" w:tplc="453ED7E4">
      <w:start w:val="1"/>
      <w:numFmt w:val="lowerLetter"/>
      <w:lvlText w:val="%1."/>
      <w:lvlJc w:val="left"/>
      <w:pPr>
        <w:ind w:left="930" w:hanging="360"/>
      </w:pPr>
      <w:rPr>
        <w:rFonts w:hint="default"/>
      </w:rPr>
    </w:lvl>
    <w:lvl w:ilvl="1" w:tplc="04090019" w:tentative="1">
      <w:start w:val="1"/>
      <w:numFmt w:val="lowerLetter"/>
      <w:lvlText w:val="%2."/>
      <w:lvlJc w:val="left"/>
      <w:pPr>
        <w:ind w:left="1650" w:hanging="360"/>
      </w:pPr>
    </w:lvl>
    <w:lvl w:ilvl="2" w:tplc="0409001B" w:tentative="1">
      <w:start w:val="1"/>
      <w:numFmt w:val="lowerRoman"/>
      <w:lvlText w:val="%3."/>
      <w:lvlJc w:val="right"/>
      <w:pPr>
        <w:ind w:left="2370" w:hanging="180"/>
      </w:pPr>
    </w:lvl>
    <w:lvl w:ilvl="3" w:tplc="0409000F" w:tentative="1">
      <w:start w:val="1"/>
      <w:numFmt w:val="decimal"/>
      <w:lvlText w:val="%4."/>
      <w:lvlJc w:val="left"/>
      <w:pPr>
        <w:ind w:left="3090" w:hanging="360"/>
      </w:pPr>
    </w:lvl>
    <w:lvl w:ilvl="4" w:tplc="04090019" w:tentative="1">
      <w:start w:val="1"/>
      <w:numFmt w:val="lowerLetter"/>
      <w:lvlText w:val="%5."/>
      <w:lvlJc w:val="left"/>
      <w:pPr>
        <w:ind w:left="3810" w:hanging="360"/>
      </w:pPr>
    </w:lvl>
    <w:lvl w:ilvl="5" w:tplc="0409001B" w:tentative="1">
      <w:start w:val="1"/>
      <w:numFmt w:val="lowerRoman"/>
      <w:lvlText w:val="%6."/>
      <w:lvlJc w:val="right"/>
      <w:pPr>
        <w:ind w:left="4530" w:hanging="180"/>
      </w:pPr>
    </w:lvl>
    <w:lvl w:ilvl="6" w:tplc="0409000F" w:tentative="1">
      <w:start w:val="1"/>
      <w:numFmt w:val="decimal"/>
      <w:lvlText w:val="%7."/>
      <w:lvlJc w:val="left"/>
      <w:pPr>
        <w:ind w:left="5250" w:hanging="360"/>
      </w:pPr>
    </w:lvl>
    <w:lvl w:ilvl="7" w:tplc="04090019" w:tentative="1">
      <w:start w:val="1"/>
      <w:numFmt w:val="lowerLetter"/>
      <w:lvlText w:val="%8."/>
      <w:lvlJc w:val="left"/>
      <w:pPr>
        <w:ind w:left="5970" w:hanging="360"/>
      </w:pPr>
    </w:lvl>
    <w:lvl w:ilvl="8" w:tplc="0409001B" w:tentative="1">
      <w:start w:val="1"/>
      <w:numFmt w:val="lowerRoman"/>
      <w:lvlText w:val="%9."/>
      <w:lvlJc w:val="right"/>
      <w:pPr>
        <w:ind w:left="6690" w:hanging="180"/>
      </w:pPr>
    </w:lvl>
  </w:abstractNum>
  <w:abstractNum w:abstractNumId="2">
    <w:nsid w:val="17E14000"/>
    <w:multiLevelType w:val="hybridMultilevel"/>
    <w:tmpl w:val="64A459CE"/>
    <w:lvl w:ilvl="0" w:tplc="FEB27D40">
      <w:start w:val="1"/>
      <w:numFmt w:val="bullet"/>
      <w:lvlText w:val=""/>
      <w:lvlJc w:val="left"/>
      <w:pPr>
        <w:ind w:left="927" w:hanging="360"/>
      </w:pPr>
      <w:rPr>
        <w:rFonts w:ascii="Symbol" w:eastAsia="Times New Roman" w:hAnsi="Symbol"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3">
    <w:nsid w:val="1F0009BD"/>
    <w:multiLevelType w:val="hybridMultilevel"/>
    <w:tmpl w:val="7A988A0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2076166D"/>
    <w:multiLevelType w:val="hybridMultilevel"/>
    <w:tmpl w:val="36BE98B0"/>
    <w:lvl w:ilvl="0" w:tplc="04090005">
      <w:start w:val="1"/>
      <w:numFmt w:val="bullet"/>
      <w:lvlText w:val=""/>
      <w:lvlJc w:val="left"/>
      <w:pPr>
        <w:tabs>
          <w:tab w:val="num" w:pos="1429"/>
        </w:tabs>
        <w:ind w:left="1429" w:hanging="360"/>
      </w:pPr>
      <w:rPr>
        <w:rFonts w:ascii="Wingdings" w:hAnsi="Wingdings" w:hint="default"/>
      </w:rPr>
    </w:lvl>
    <w:lvl w:ilvl="1" w:tplc="04090003" w:tentative="1">
      <w:start w:val="1"/>
      <w:numFmt w:val="bullet"/>
      <w:lvlText w:val="o"/>
      <w:lvlJc w:val="left"/>
      <w:pPr>
        <w:tabs>
          <w:tab w:val="num" w:pos="2149"/>
        </w:tabs>
        <w:ind w:left="2149" w:hanging="360"/>
      </w:pPr>
      <w:rPr>
        <w:rFonts w:ascii="Courier New" w:hAnsi="Courier New" w:cs="Courier New" w:hint="default"/>
      </w:rPr>
    </w:lvl>
    <w:lvl w:ilvl="2" w:tplc="04090005" w:tentative="1">
      <w:start w:val="1"/>
      <w:numFmt w:val="bullet"/>
      <w:lvlText w:val=""/>
      <w:lvlJc w:val="left"/>
      <w:pPr>
        <w:tabs>
          <w:tab w:val="num" w:pos="2869"/>
        </w:tabs>
        <w:ind w:left="2869" w:hanging="360"/>
      </w:pPr>
      <w:rPr>
        <w:rFonts w:ascii="Wingdings" w:hAnsi="Wingdings" w:hint="default"/>
      </w:rPr>
    </w:lvl>
    <w:lvl w:ilvl="3" w:tplc="04090001" w:tentative="1">
      <w:start w:val="1"/>
      <w:numFmt w:val="bullet"/>
      <w:lvlText w:val=""/>
      <w:lvlJc w:val="left"/>
      <w:pPr>
        <w:tabs>
          <w:tab w:val="num" w:pos="3589"/>
        </w:tabs>
        <w:ind w:left="3589" w:hanging="360"/>
      </w:pPr>
      <w:rPr>
        <w:rFonts w:ascii="Symbol" w:hAnsi="Symbol" w:hint="default"/>
      </w:rPr>
    </w:lvl>
    <w:lvl w:ilvl="4" w:tplc="04090003" w:tentative="1">
      <w:start w:val="1"/>
      <w:numFmt w:val="bullet"/>
      <w:lvlText w:val="o"/>
      <w:lvlJc w:val="left"/>
      <w:pPr>
        <w:tabs>
          <w:tab w:val="num" w:pos="4309"/>
        </w:tabs>
        <w:ind w:left="4309" w:hanging="360"/>
      </w:pPr>
      <w:rPr>
        <w:rFonts w:ascii="Courier New" w:hAnsi="Courier New" w:cs="Courier New" w:hint="default"/>
      </w:rPr>
    </w:lvl>
    <w:lvl w:ilvl="5" w:tplc="04090005" w:tentative="1">
      <w:start w:val="1"/>
      <w:numFmt w:val="bullet"/>
      <w:lvlText w:val=""/>
      <w:lvlJc w:val="left"/>
      <w:pPr>
        <w:tabs>
          <w:tab w:val="num" w:pos="5029"/>
        </w:tabs>
        <w:ind w:left="5029" w:hanging="360"/>
      </w:pPr>
      <w:rPr>
        <w:rFonts w:ascii="Wingdings" w:hAnsi="Wingdings" w:hint="default"/>
      </w:rPr>
    </w:lvl>
    <w:lvl w:ilvl="6" w:tplc="04090001" w:tentative="1">
      <w:start w:val="1"/>
      <w:numFmt w:val="bullet"/>
      <w:lvlText w:val=""/>
      <w:lvlJc w:val="left"/>
      <w:pPr>
        <w:tabs>
          <w:tab w:val="num" w:pos="5749"/>
        </w:tabs>
        <w:ind w:left="5749" w:hanging="360"/>
      </w:pPr>
      <w:rPr>
        <w:rFonts w:ascii="Symbol" w:hAnsi="Symbol" w:hint="default"/>
      </w:rPr>
    </w:lvl>
    <w:lvl w:ilvl="7" w:tplc="04090003" w:tentative="1">
      <w:start w:val="1"/>
      <w:numFmt w:val="bullet"/>
      <w:lvlText w:val="o"/>
      <w:lvlJc w:val="left"/>
      <w:pPr>
        <w:tabs>
          <w:tab w:val="num" w:pos="6469"/>
        </w:tabs>
        <w:ind w:left="6469" w:hanging="360"/>
      </w:pPr>
      <w:rPr>
        <w:rFonts w:ascii="Courier New" w:hAnsi="Courier New" w:cs="Courier New" w:hint="default"/>
      </w:rPr>
    </w:lvl>
    <w:lvl w:ilvl="8" w:tplc="04090005" w:tentative="1">
      <w:start w:val="1"/>
      <w:numFmt w:val="bullet"/>
      <w:lvlText w:val=""/>
      <w:lvlJc w:val="left"/>
      <w:pPr>
        <w:tabs>
          <w:tab w:val="num" w:pos="7189"/>
        </w:tabs>
        <w:ind w:left="7189" w:hanging="360"/>
      </w:pPr>
      <w:rPr>
        <w:rFonts w:ascii="Wingdings" w:hAnsi="Wingdings" w:hint="default"/>
      </w:rPr>
    </w:lvl>
  </w:abstractNum>
  <w:abstractNum w:abstractNumId="5">
    <w:nsid w:val="23942F66"/>
    <w:multiLevelType w:val="multilevel"/>
    <w:tmpl w:val="D91EE4DC"/>
    <w:lvl w:ilvl="0">
      <w:start w:val="1"/>
      <w:numFmt w:val="decimal"/>
      <w:pStyle w:val="CHNG"/>
      <w:suff w:val="nothing"/>
      <w:lvlText w:val="PHẦN %1. "/>
      <w:lvlJc w:val="center"/>
      <w:pPr>
        <w:ind w:left="7514" w:firstLine="0"/>
      </w:pPr>
      <w:rPr>
        <w:rFonts w:ascii="Times New Roman" w:hAnsi="Times New Roman" w:hint="default"/>
        <w:b/>
        <w:i w:val="0"/>
        <w:sz w:val="28"/>
      </w:rPr>
    </w:lvl>
    <w:lvl w:ilvl="1">
      <w:start w:val="1"/>
      <w:numFmt w:val="upperRoman"/>
      <w:suff w:val="nothing"/>
      <w:lvlText w:val="%2. "/>
      <w:lvlJc w:val="left"/>
      <w:pPr>
        <w:ind w:left="0" w:firstLine="567"/>
      </w:pPr>
      <w:rPr>
        <w:rFonts w:ascii="Times New Roman" w:hAnsi="Times New Roman" w:hint="default"/>
        <w:b/>
        <w:i w:val="0"/>
        <w:sz w:val="26"/>
        <w:szCs w:val="26"/>
      </w:rPr>
    </w:lvl>
    <w:lvl w:ilvl="2">
      <w:start w:val="1"/>
      <w:numFmt w:val="decimal"/>
      <w:pStyle w:val="1Abc"/>
      <w:suff w:val="nothing"/>
      <w:lvlText w:val="%3. "/>
      <w:lvlJc w:val="left"/>
      <w:pPr>
        <w:ind w:left="993" w:firstLine="567"/>
      </w:pPr>
      <w:rPr>
        <w:rFonts w:ascii="Times New Roman" w:hAnsi="Times New Roman" w:hint="default"/>
        <w:b/>
        <w:i w:val="0"/>
        <w:sz w:val="26"/>
        <w:szCs w:val="26"/>
      </w:rPr>
    </w:lvl>
    <w:lvl w:ilvl="3">
      <w:start w:val="1"/>
      <w:numFmt w:val="decimal"/>
      <w:pStyle w:val="11Abc"/>
      <w:suff w:val="nothing"/>
      <w:lvlText w:val="%3.%4. "/>
      <w:lvlJc w:val="left"/>
      <w:pPr>
        <w:ind w:left="-567" w:firstLine="567"/>
      </w:pPr>
      <w:rPr>
        <w:rFonts w:ascii="Times New Roman" w:hAnsi="Times New Roman" w:hint="default"/>
        <w:b/>
        <w:bCs w:val="0"/>
        <w:i/>
        <w:iCs w:val="0"/>
        <w:sz w:val="26"/>
        <w:szCs w:val="26"/>
      </w:rPr>
    </w:lvl>
    <w:lvl w:ilvl="4">
      <w:start w:val="1"/>
      <w:numFmt w:val="lowerLetter"/>
      <w:pStyle w:val="aAbc"/>
      <w:suff w:val="nothing"/>
      <w:lvlText w:val="%5. "/>
      <w:lvlJc w:val="left"/>
      <w:pPr>
        <w:ind w:left="0" w:firstLine="567"/>
      </w:pPr>
      <w:rPr>
        <w:rFonts w:ascii="Times New Roman" w:hAnsi="Times New Roman" w:hint="default"/>
        <w:b w:val="0"/>
        <w:i w:val="0"/>
        <w:sz w:val="28"/>
      </w:rPr>
    </w:lvl>
    <w:lvl w:ilvl="5">
      <w:start w:val="1"/>
      <w:numFmt w:val="none"/>
      <w:suff w:val="nothing"/>
      <w:lvlText w:val=""/>
      <w:lvlJc w:val="left"/>
      <w:pPr>
        <w:ind w:left="0" w:firstLine="567"/>
      </w:pPr>
      <w:rPr>
        <w:rFonts w:hint="default"/>
      </w:rPr>
    </w:lvl>
    <w:lvl w:ilvl="6">
      <w:start w:val="1"/>
      <w:numFmt w:val="none"/>
      <w:suff w:val="nothing"/>
      <w:lvlText w:val=""/>
      <w:lvlJc w:val="left"/>
      <w:pPr>
        <w:ind w:left="0" w:firstLine="567"/>
      </w:pPr>
      <w:rPr>
        <w:rFonts w:hint="default"/>
      </w:rPr>
    </w:lvl>
    <w:lvl w:ilvl="7">
      <w:start w:val="1"/>
      <w:numFmt w:val="decimal"/>
      <w:lvlRestart w:val="0"/>
      <w:pStyle w:val="TenBang"/>
      <w:suff w:val="nothing"/>
      <w:lvlText w:val="Bảng %8. "/>
      <w:lvlJc w:val="center"/>
      <w:pPr>
        <w:ind w:left="0" w:firstLine="0"/>
      </w:pPr>
      <w:rPr>
        <w:rFonts w:hint="default"/>
      </w:rPr>
    </w:lvl>
    <w:lvl w:ilvl="8">
      <w:start w:val="1"/>
      <w:numFmt w:val="decimal"/>
      <w:lvlRestart w:val="0"/>
      <w:pStyle w:val="TenHinh"/>
      <w:suff w:val="nothing"/>
      <w:lvlText w:val="Hình %9. "/>
      <w:lvlJc w:val="center"/>
      <w:pPr>
        <w:ind w:left="4820" w:firstLine="0"/>
      </w:pPr>
      <w:rPr>
        <w:rFonts w:hint="default"/>
      </w:rPr>
    </w:lvl>
  </w:abstractNum>
  <w:abstractNum w:abstractNumId="6">
    <w:nsid w:val="2399619E"/>
    <w:multiLevelType w:val="hybridMultilevel"/>
    <w:tmpl w:val="BBC40648"/>
    <w:lvl w:ilvl="0" w:tplc="FFFFFFFF">
      <w:start w:val="13"/>
      <w:numFmt w:val="bullet"/>
      <w:lvlText w:val="-"/>
      <w:lvlJc w:val="left"/>
      <w:pPr>
        <w:tabs>
          <w:tab w:val="num" w:pos="900"/>
        </w:tabs>
        <w:ind w:left="900" w:hanging="360"/>
      </w:pPr>
      <w:rPr>
        <w:rFonts w:ascii=".VnTime" w:eastAsia="Times New Roman" w:hAnsi=".VnTime" w:hint="default"/>
      </w:rPr>
    </w:lvl>
    <w:lvl w:ilvl="1" w:tplc="04090017">
      <w:start w:val="1"/>
      <w:numFmt w:val="lowerLetter"/>
      <w:lvlText w:val="%2)"/>
      <w:lvlJc w:val="left"/>
      <w:pPr>
        <w:tabs>
          <w:tab w:val="num" w:pos="1440"/>
        </w:tabs>
        <w:ind w:left="1440" w:hanging="360"/>
      </w:pPr>
      <w:rPr>
        <w:rFonts w:cs="Times New Roman" w:hint="default"/>
      </w:rPr>
    </w:lvl>
    <w:lvl w:ilvl="2" w:tplc="FFFFFFFF">
      <w:start w:val="1"/>
      <w:numFmt w:val="lowerLetter"/>
      <w:lvlText w:val="%3)"/>
      <w:lvlJc w:val="left"/>
      <w:pPr>
        <w:tabs>
          <w:tab w:val="num" w:pos="2160"/>
        </w:tabs>
        <w:ind w:left="2160" w:hanging="360"/>
      </w:pPr>
      <w:rPr>
        <w:rFonts w:ascii="Times New Roman" w:eastAsia="Times New Roman" w:hAnsi="Times New Roman" w:cs="Times New Roman"/>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7">
    <w:nsid w:val="25DC30C5"/>
    <w:multiLevelType w:val="multilevel"/>
    <w:tmpl w:val="6E0A15E2"/>
    <w:lvl w:ilvl="0">
      <w:start w:val="1"/>
      <w:numFmt w:val="upperRoman"/>
      <w:lvlText w:val="%1."/>
      <w:lvlJc w:val="left"/>
      <w:pPr>
        <w:ind w:left="0" w:firstLine="0"/>
      </w:pPr>
      <w:rPr>
        <w:rFonts w:ascii="Times New Roman" w:hAnsi="Times New Roman" w:cs="Times New Roman" w:hint="default"/>
        <w:b/>
        <w:sz w:val="28"/>
        <w:szCs w:val="28"/>
      </w:rPr>
    </w:lvl>
    <w:lvl w:ilvl="1">
      <w:start w:val="1"/>
      <w:numFmt w:val="decimal"/>
      <w:isLgl/>
      <w:lvlText w:val="%1.%2."/>
      <w:lvlJc w:val="left"/>
      <w:pPr>
        <w:ind w:left="990" w:hanging="720"/>
      </w:pPr>
      <w:rPr>
        <w:rFonts w:hint="default"/>
        <w:b/>
      </w:rPr>
    </w:lvl>
    <w:lvl w:ilvl="2">
      <w:start w:val="1"/>
      <w:numFmt w:val="decimal"/>
      <w:isLgl/>
      <w:lvlText w:val="%1.%2.%3."/>
      <w:lvlJc w:val="left"/>
      <w:pPr>
        <w:ind w:left="900" w:hanging="720"/>
      </w:pPr>
      <w:rPr>
        <w:rFonts w:hint="default"/>
        <w:b/>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8">
    <w:nsid w:val="2EDE2920"/>
    <w:multiLevelType w:val="hybridMultilevel"/>
    <w:tmpl w:val="C7ACC9FA"/>
    <w:lvl w:ilvl="0" w:tplc="EDBCD152">
      <w:start w:val="1"/>
      <w:numFmt w:val="bullet"/>
      <w:lvlText w:val="-"/>
      <w:lvlJc w:val="left"/>
      <w:pPr>
        <w:tabs>
          <w:tab w:val="num" w:pos="1060"/>
        </w:tabs>
        <w:ind w:left="1060" w:hanging="360"/>
      </w:pPr>
      <w:rPr>
        <w:rFonts w:ascii="Times New Roman" w:eastAsia="Times New Roman" w:hAnsi="Times New Roman" w:cs="Times New Roman" w:hint="default"/>
      </w:rPr>
    </w:lvl>
    <w:lvl w:ilvl="1" w:tplc="04090003" w:tentative="1">
      <w:start w:val="1"/>
      <w:numFmt w:val="bullet"/>
      <w:lvlText w:val="o"/>
      <w:lvlJc w:val="left"/>
      <w:pPr>
        <w:tabs>
          <w:tab w:val="num" w:pos="1780"/>
        </w:tabs>
        <w:ind w:left="1780" w:hanging="360"/>
      </w:pPr>
      <w:rPr>
        <w:rFonts w:ascii="Courier New" w:hAnsi="Courier New" w:cs="Courier New" w:hint="default"/>
      </w:rPr>
    </w:lvl>
    <w:lvl w:ilvl="2" w:tplc="04090005" w:tentative="1">
      <w:start w:val="1"/>
      <w:numFmt w:val="bullet"/>
      <w:lvlText w:val=""/>
      <w:lvlJc w:val="left"/>
      <w:pPr>
        <w:tabs>
          <w:tab w:val="num" w:pos="2500"/>
        </w:tabs>
        <w:ind w:left="2500" w:hanging="360"/>
      </w:pPr>
      <w:rPr>
        <w:rFonts w:ascii="Wingdings" w:hAnsi="Wingdings" w:hint="default"/>
      </w:rPr>
    </w:lvl>
    <w:lvl w:ilvl="3" w:tplc="04090001" w:tentative="1">
      <w:start w:val="1"/>
      <w:numFmt w:val="bullet"/>
      <w:lvlText w:val=""/>
      <w:lvlJc w:val="left"/>
      <w:pPr>
        <w:tabs>
          <w:tab w:val="num" w:pos="3220"/>
        </w:tabs>
        <w:ind w:left="3220" w:hanging="360"/>
      </w:pPr>
      <w:rPr>
        <w:rFonts w:ascii="Symbol" w:hAnsi="Symbol" w:hint="default"/>
      </w:rPr>
    </w:lvl>
    <w:lvl w:ilvl="4" w:tplc="04090003" w:tentative="1">
      <w:start w:val="1"/>
      <w:numFmt w:val="bullet"/>
      <w:lvlText w:val="o"/>
      <w:lvlJc w:val="left"/>
      <w:pPr>
        <w:tabs>
          <w:tab w:val="num" w:pos="3940"/>
        </w:tabs>
        <w:ind w:left="3940" w:hanging="360"/>
      </w:pPr>
      <w:rPr>
        <w:rFonts w:ascii="Courier New" w:hAnsi="Courier New" w:cs="Courier New" w:hint="default"/>
      </w:rPr>
    </w:lvl>
    <w:lvl w:ilvl="5" w:tplc="04090005" w:tentative="1">
      <w:start w:val="1"/>
      <w:numFmt w:val="bullet"/>
      <w:lvlText w:val=""/>
      <w:lvlJc w:val="left"/>
      <w:pPr>
        <w:tabs>
          <w:tab w:val="num" w:pos="4660"/>
        </w:tabs>
        <w:ind w:left="4660" w:hanging="360"/>
      </w:pPr>
      <w:rPr>
        <w:rFonts w:ascii="Wingdings" w:hAnsi="Wingdings" w:hint="default"/>
      </w:rPr>
    </w:lvl>
    <w:lvl w:ilvl="6" w:tplc="04090001" w:tentative="1">
      <w:start w:val="1"/>
      <w:numFmt w:val="bullet"/>
      <w:lvlText w:val=""/>
      <w:lvlJc w:val="left"/>
      <w:pPr>
        <w:tabs>
          <w:tab w:val="num" w:pos="5380"/>
        </w:tabs>
        <w:ind w:left="5380" w:hanging="360"/>
      </w:pPr>
      <w:rPr>
        <w:rFonts w:ascii="Symbol" w:hAnsi="Symbol" w:hint="default"/>
      </w:rPr>
    </w:lvl>
    <w:lvl w:ilvl="7" w:tplc="04090003" w:tentative="1">
      <w:start w:val="1"/>
      <w:numFmt w:val="bullet"/>
      <w:lvlText w:val="o"/>
      <w:lvlJc w:val="left"/>
      <w:pPr>
        <w:tabs>
          <w:tab w:val="num" w:pos="6100"/>
        </w:tabs>
        <w:ind w:left="6100" w:hanging="360"/>
      </w:pPr>
      <w:rPr>
        <w:rFonts w:ascii="Courier New" w:hAnsi="Courier New" w:cs="Courier New" w:hint="default"/>
      </w:rPr>
    </w:lvl>
    <w:lvl w:ilvl="8" w:tplc="04090005" w:tentative="1">
      <w:start w:val="1"/>
      <w:numFmt w:val="bullet"/>
      <w:lvlText w:val=""/>
      <w:lvlJc w:val="left"/>
      <w:pPr>
        <w:tabs>
          <w:tab w:val="num" w:pos="6820"/>
        </w:tabs>
        <w:ind w:left="6820" w:hanging="360"/>
      </w:pPr>
      <w:rPr>
        <w:rFonts w:ascii="Wingdings" w:hAnsi="Wingdings" w:hint="default"/>
      </w:rPr>
    </w:lvl>
  </w:abstractNum>
  <w:abstractNum w:abstractNumId="9">
    <w:nsid w:val="34820C55"/>
    <w:multiLevelType w:val="hybridMultilevel"/>
    <w:tmpl w:val="626401B6"/>
    <w:lvl w:ilvl="0" w:tplc="E00602A2">
      <w:start w:val="6"/>
      <w:numFmt w:val="lowerLetter"/>
      <w:lvlText w:val="%1."/>
      <w:lvlJc w:val="left"/>
      <w:pPr>
        <w:ind w:left="1500" w:hanging="360"/>
      </w:pPr>
      <w:rPr>
        <w:rFonts w:hint="default"/>
      </w:rPr>
    </w:lvl>
    <w:lvl w:ilvl="1" w:tplc="04090019" w:tentative="1">
      <w:start w:val="1"/>
      <w:numFmt w:val="lowerLetter"/>
      <w:lvlText w:val="%2."/>
      <w:lvlJc w:val="left"/>
      <w:pPr>
        <w:ind w:left="2220" w:hanging="360"/>
      </w:pPr>
    </w:lvl>
    <w:lvl w:ilvl="2" w:tplc="0409001B" w:tentative="1">
      <w:start w:val="1"/>
      <w:numFmt w:val="lowerRoman"/>
      <w:lvlText w:val="%3."/>
      <w:lvlJc w:val="right"/>
      <w:pPr>
        <w:ind w:left="2940" w:hanging="180"/>
      </w:pPr>
    </w:lvl>
    <w:lvl w:ilvl="3" w:tplc="0409000F" w:tentative="1">
      <w:start w:val="1"/>
      <w:numFmt w:val="decimal"/>
      <w:lvlText w:val="%4."/>
      <w:lvlJc w:val="left"/>
      <w:pPr>
        <w:ind w:left="3660" w:hanging="360"/>
      </w:pPr>
    </w:lvl>
    <w:lvl w:ilvl="4" w:tplc="04090019" w:tentative="1">
      <w:start w:val="1"/>
      <w:numFmt w:val="lowerLetter"/>
      <w:lvlText w:val="%5."/>
      <w:lvlJc w:val="left"/>
      <w:pPr>
        <w:ind w:left="4380" w:hanging="360"/>
      </w:pPr>
    </w:lvl>
    <w:lvl w:ilvl="5" w:tplc="0409001B" w:tentative="1">
      <w:start w:val="1"/>
      <w:numFmt w:val="lowerRoman"/>
      <w:lvlText w:val="%6."/>
      <w:lvlJc w:val="right"/>
      <w:pPr>
        <w:ind w:left="5100" w:hanging="180"/>
      </w:pPr>
    </w:lvl>
    <w:lvl w:ilvl="6" w:tplc="0409000F" w:tentative="1">
      <w:start w:val="1"/>
      <w:numFmt w:val="decimal"/>
      <w:lvlText w:val="%7."/>
      <w:lvlJc w:val="left"/>
      <w:pPr>
        <w:ind w:left="5820" w:hanging="360"/>
      </w:pPr>
    </w:lvl>
    <w:lvl w:ilvl="7" w:tplc="04090019" w:tentative="1">
      <w:start w:val="1"/>
      <w:numFmt w:val="lowerLetter"/>
      <w:lvlText w:val="%8."/>
      <w:lvlJc w:val="left"/>
      <w:pPr>
        <w:ind w:left="6540" w:hanging="360"/>
      </w:pPr>
    </w:lvl>
    <w:lvl w:ilvl="8" w:tplc="0409001B" w:tentative="1">
      <w:start w:val="1"/>
      <w:numFmt w:val="lowerRoman"/>
      <w:lvlText w:val="%9."/>
      <w:lvlJc w:val="right"/>
      <w:pPr>
        <w:ind w:left="7260" w:hanging="180"/>
      </w:pPr>
    </w:lvl>
  </w:abstractNum>
  <w:abstractNum w:abstractNumId="10">
    <w:nsid w:val="3915175C"/>
    <w:multiLevelType w:val="multilevel"/>
    <w:tmpl w:val="9B32722C"/>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nsid w:val="3D8850D1"/>
    <w:multiLevelType w:val="hybridMultilevel"/>
    <w:tmpl w:val="5D562B8A"/>
    <w:lvl w:ilvl="0" w:tplc="EFC6406C">
      <w:numFmt w:val="bullet"/>
      <w:lvlText w:val="-"/>
      <w:lvlJc w:val="left"/>
      <w:pPr>
        <w:ind w:left="644" w:hanging="360"/>
      </w:pPr>
      <w:rPr>
        <w:rFonts w:ascii="Times New Roman" w:eastAsia="Calibri" w:hAnsi="Times New Roman" w:cs="Times New Roman" w:hint="default"/>
      </w:rPr>
    </w:lvl>
    <w:lvl w:ilvl="1" w:tplc="04090003" w:tentative="1">
      <w:start w:val="1"/>
      <w:numFmt w:val="bullet"/>
      <w:lvlText w:val="o"/>
      <w:lvlJc w:val="left"/>
      <w:pPr>
        <w:ind w:left="1987" w:hanging="360"/>
      </w:pPr>
      <w:rPr>
        <w:rFonts w:ascii="Courier New" w:hAnsi="Courier New" w:cs="Courier New" w:hint="default"/>
      </w:rPr>
    </w:lvl>
    <w:lvl w:ilvl="2" w:tplc="04090005">
      <w:start w:val="1"/>
      <w:numFmt w:val="bullet"/>
      <w:lvlText w:val=""/>
      <w:lvlJc w:val="left"/>
      <w:pPr>
        <w:ind w:left="2707" w:hanging="360"/>
      </w:pPr>
      <w:rPr>
        <w:rFonts w:ascii="Wingdings" w:hAnsi="Wingdings" w:hint="default"/>
      </w:rPr>
    </w:lvl>
    <w:lvl w:ilvl="3" w:tplc="04090001" w:tentative="1">
      <w:start w:val="1"/>
      <w:numFmt w:val="bullet"/>
      <w:lvlText w:val=""/>
      <w:lvlJc w:val="left"/>
      <w:pPr>
        <w:ind w:left="3427" w:hanging="360"/>
      </w:pPr>
      <w:rPr>
        <w:rFonts w:ascii="Symbol" w:hAnsi="Symbol" w:hint="default"/>
      </w:rPr>
    </w:lvl>
    <w:lvl w:ilvl="4" w:tplc="04090003" w:tentative="1">
      <w:start w:val="1"/>
      <w:numFmt w:val="bullet"/>
      <w:lvlText w:val="o"/>
      <w:lvlJc w:val="left"/>
      <w:pPr>
        <w:ind w:left="4147" w:hanging="360"/>
      </w:pPr>
      <w:rPr>
        <w:rFonts w:ascii="Courier New" w:hAnsi="Courier New" w:cs="Courier New" w:hint="default"/>
      </w:rPr>
    </w:lvl>
    <w:lvl w:ilvl="5" w:tplc="04090005" w:tentative="1">
      <w:start w:val="1"/>
      <w:numFmt w:val="bullet"/>
      <w:lvlText w:val=""/>
      <w:lvlJc w:val="left"/>
      <w:pPr>
        <w:ind w:left="4867" w:hanging="360"/>
      </w:pPr>
      <w:rPr>
        <w:rFonts w:ascii="Wingdings" w:hAnsi="Wingdings" w:hint="default"/>
      </w:rPr>
    </w:lvl>
    <w:lvl w:ilvl="6" w:tplc="04090001" w:tentative="1">
      <w:start w:val="1"/>
      <w:numFmt w:val="bullet"/>
      <w:lvlText w:val=""/>
      <w:lvlJc w:val="left"/>
      <w:pPr>
        <w:ind w:left="5587" w:hanging="360"/>
      </w:pPr>
      <w:rPr>
        <w:rFonts w:ascii="Symbol" w:hAnsi="Symbol" w:hint="default"/>
      </w:rPr>
    </w:lvl>
    <w:lvl w:ilvl="7" w:tplc="04090003" w:tentative="1">
      <w:start w:val="1"/>
      <w:numFmt w:val="bullet"/>
      <w:lvlText w:val="o"/>
      <w:lvlJc w:val="left"/>
      <w:pPr>
        <w:ind w:left="6307" w:hanging="360"/>
      </w:pPr>
      <w:rPr>
        <w:rFonts w:ascii="Courier New" w:hAnsi="Courier New" w:cs="Courier New" w:hint="default"/>
      </w:rPr>
    </w:lvl>
    <w:lvl w:ilvl="8" w:tplc="04090005" w:tentative="1">
      <w:start w:val="1"/>
      <w:numFmt w:val="bullet"/>
      <w:lvlText w:val=""/>
      <w:lvlJc w:val="left"/>
      <w:pPr>
        <w:ind w:left="7027" w:hanging="360"/>
      </w:pPr>
      <w:rPr>
        <w:rFonts w:ascii="Wingdings" w:hAnsi="Wingdings" w:hint="default"/>
      </w:rPr>
    </w:lvl>
  </w:abstractNum>
  <w:abstractNum w:abstractNumId="12">
    <w:nsid w:val="42587A35"/>
    <w:multiLevelType w:val="hybridMultilevel"/>
    <w:tmpl w:val="919A2906"/>
    <w:lvl w:ilvl="0" w:tplc="8F6248CE">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13">
    <w:nsid w:val="471E1C54"/>
    <w:multiLevelType w:val="hybridMultilevel"/>
    <w:tmpl w:val="9284433C"/>
    <w:lvl w:ilvl="0" w:tplc="BE22D344">
      <w:start w:val="5"/>
      <w:numFmt w:val="bullet"/>
      <w:lvlText w:val="-"/>
      <w:lvlJc w:val="left"/>
      <w:pPr>
        <w:ind w:left="1069" w:hanging="360"/>
      </w:pPr>
      <w:rPr>
        <w:rFonts w:ascii="Times New Roman" w:eastAsia="Times New Roman"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4A223AD1"/>
    <w:multiLevelType w:val="hybridMultilevel"/>
    <w:tmpl w:val="486EF53C"/>
    <w:lvl w:ilvl="0" w:tplc="FFFFFFFF">
      <w:start w:val="1"/>
      <w:numFmt w:val="bullet"/>
      <w:lvlText w:val=""/>
      <w:lvlJc w:val="left"/>
      <w:pPr>
        <w:ind w:left="1440" w:hanging="360"/>
      </w:pPr>
      <w:rPr>
        <w:rFonts w:ascii="Wingdings" w:hAnsi="Wingding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15">
    <w:nsid w:val="4BC05487"/>
    <w:multiLevelType w:val="multilevel"/>
    <w:tmpl w:val="FB3CCEAA"/>
    <w:lvl w:ilvl="0">
      <w:start w:val="1"/>
      <w:numFmt w:val="bullet"/>
      <w:lvlText w:val="-"/>
      <w:lvlJc w:val="left"/>
      <w:rPr>
        <w:rFonts w:ascii="Times New Roman" w:eastAsia="Times New Roman" w:hAnsi="Times New Roman" w:cs="Times New Roman"/>
        <w:b w:val="0"/>
        <w:bCs w:val="0"/>
        <w:i w:val="0"/>
        <w:iCs w:val="0"/>
        <w:smallCaps w:val="0"/>
        <w:strike w:val="0"/>
        <w:color w:val="000000"/>
        <w:spacing w:val="3"/>
        <w:w w:val="100"/>
        <w:position w:val="0"/>
        <w:sz w:val="21"/>
        <w:szCs w:val="21"/>
        <w:u w:val="none"/>
        <w:lang w:val="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6">
    <w:nsid w:val="4C4116BE"/>
    <w:multiLevelType w:val="hybridMultilevel"/>
    <w:tmpl w:val="48D2F96C"/>
    <w:lvl w:ilvl="0" w:tplc="EEDE609C">
      <w:start w:val="1"/>
      <w:numFmt w:val="decimal"/>
      <w:lvlText w:val="%1."/>
      <w:lvlJc w:val="left"/>
      <w:pPr>
        <w:tabs>
          <w:tab w:val="num" w:pos="0"/>
        </w:tabs>
        <w:ind w:left="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1044460"/>
    <w:multiLevelType w:val="hybridMultilevel"/>
    <w:tmpl w:val="EC16B97C"/>
    <w:lvl w:ilvl="0" w:tplc="B9FEC09E">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57053438"/>
    <w:multiLevelType w:val="hybridMultilevel"/>
    <w:tmpl w:val="A648B214"/>
    <w:lvl w:ilvl="0" w:tplc="BEF8E4A8">
      <w:start w:val="5"/>
      <w:numFmt w:val="bullet"/>
      <w:lvlText w:val="-"/>
      <w:lvlJc w:val="left"/>
      <w:pPr>
        <w:ind w:left="1069" w:hanging="360"/>
      </w:pPr>
      <w:rPr>
        <w:rFonts w:ascii="Times New Roman" w:eastAsia="Calibri" w:hAnsi="Times New Roman" w:cs="Times New Roman"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9">
    <w:nsid w:val="578970BF"/>
    <w:multiLevelType w:val="hybridMultilevel"/>
    <w:tmpl w:val="5FB2ADCC"/>
    <w:lvl w:ilvl="0" w:tplc="04090009">
      <w:start w:val="1"/>
      <w:numFmt w:val="bullet"/>
      <w:lvlText w:val=""/>
      <w:lvlJc w:val="left"/>
      <w:pPr>
        <w:ind w:left="1080" w:hanging="360"/>
      </w:pPr>
      <w:rPr>
        <w:rFonts w:ascii="Wingdings" w:hAnsi="Wingding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0">
    <w:nsid w:val="59350ADF"/>
    <w:multiLevelType w:val="multilevel"/>
    <w:tmpl w:val="85D825E0"/>
    <w:lvl w:ilvl="0">
      <w:start w:val="3"/>
      <w:numFmt w:val="decimal"/>
      <w:lvlText w:val="%1"/>
      <w:lvlJc w:val="left"/>
      <w:pPr>
        <w:ind w:left="375" w:hanging="375"/>
      </w:pPr>
      <w:rPr>
        <w:rFonts w:hint="default"/>
      </w:rPr>
    </w:lvl>
    <w:lvl w:ilvl="1">
      <w:start w:val="1"/>
      <w:numFmt w:val="decimal"/>
      <w:lvlText w:val="%1.%2"/>
      <w:lvlJc w:val="left"/>
      <w:pPr>
        <w:ind w:left="645" w:hanging="375"/>
      </w:pPr>
      <w:rPr>
        <w:rFonts w:hint="default"/>
      </w:rPr>
    </w:lvl>
    <w:lvl w:ilvl="2">
      <w:start w:val="1"/>
      <w:numFmt w:val="decimal"/>
      <w:lvlText w:val="%1.%2.%3"/>
      <w:lvlJc w:val="left"/>
      <w:pPr>
        <w:ind w:left="1260" w:hanging="720"/>
      </w:pPr>
      <w:rPr>
        <w:rFonts w:hint="default"/>
      </w:rPr>
    </w:lvl>
    <w:lvl w:ilvl="3">
      <w:start w:val="1"/>
      <w:numFmt w:val="decimal"/>
      <w:lvlText w:val="%1.%2.%3.%4"/>
      <w:lvlJc w:val="left"/>
      <w:pPr>
        <w:ind w:left="1890" w:hanging="108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790" w:hanging="144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690" w:hanging="1800"/>
      </w:pPr>
      <w:rPr>
        <w:rFonts w:hint="default"/>
      </w:rPr>
    </w:lvl>
    <w:lvl w:ilvl="8">
      <w:start w:val="1"/>
      <w:numFmt w:val="decimal"/>
      <w:lvlText w:val="%1.%2.%3.%4.%5.%6.%7.%8.%9"/>
      <w:lvlJc w:val="left"/>
      <w:pPr>
        <w:ind w:left="4320" w:hanging="2160"/>
      </w:pPr>
      <w:rPr>
        <w:rFonts w:hint="default"/>
      </w:rPr>
    </w:lvl>
  </w:abstractNum>
  <w:abstractNum w:abstractNumId="21">
    <w:nsid w:val="5F2426DC"/>
    <w:multiLevelType w:val="hybridMultilevel"/>
    <w:tmpl w:val="0EE02E40"/>
    <w:lvl w:ilvl="0" w:tplc="500435C0">
      <w:start w:val="1"/>
      <w:numFmt w:val="bullet"/>
      <w:pStyle w:val="bac-bullet01"/>
      <w:lvlText w:val=""/>
      <w:lvlJc w:val="left"/>
      <w:pPr>
        <w:tabs>
          <w:tab w:val="num" w:pos="1440"/>
        </w:tabs>
        <w:ind w:left="1440" w:hanging="360"/>
      </w:pPr>
      <w:rPr>
        <w:rFonts w:ascii="Wingdings" w:hAnsi="Wingdings" w:hint="default"/>
      </w:rPr>
    </w:lvl>
    <w:lvl w:ilvl="1" w:tplc="04090019">
      <w:start w:val="1"/>
      <w:numFmt w:val="bullet"/>
      <w:lvlText w:val="o"/>
      <w:lvlJc w:val="left"/>
      <w:pPr>
        <w:tabs>
          <w:tab w:val="num" w:pos="1440"/>
        </w:tabs>
        <w:ind w:left="1440" w:hanging="360"/>
      </w:pPr>
      <w:rPr>
        <w:rFonts w:ascii="Courier New" w:hAnsi="Courier New" w:cs="Times New Roman" w:hint="default"/>
      </w:rPr>
    </w:lvl>
    <w:lvl w:ilvl="2" w:tplc="0409001B">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cs="Times New Roman" w:hint="default"/>
      </w:rPr>
    </w:lvl>
    <w:lvl w:ilvl="5" w:tplc="0409001B">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cs="Times New Roman" w:hint="default"/>
      </w:rPr>
    </w:lvl>
    <w:lvl w:ilvl="8" w:tplc="0409001B">
      <w:start w:val="1"/>
      <w:numFmt w:val="bullet"/>
      <w:lvlText w:val=""/>
      <w:lvlJc w:val="left"/>
      <w:pPr>
        <w:tabs>
          <w:tab w:val="num" w:pos="6480"/>
        </w:tabs>
        <w:ind w:left="6480" w:hanging="360"/>
      </w:pPr>
      <w:rPr>
        <w:rFonts w:ascii="Wingdings" w:hAnsi="Wingdings" w:hint="default"/>
      </w:rPr>
    </w:lvl>
  </w:abstractNum>
  <w:abstractNum w:abstractNumId="22">
    <w:nsid w:val="63A214F2"/>
    <w:multiLevelType w:val="multilevel"/>
    <w:tmpl w:val="53706AF0"/>
    <w:lvl w:ilvl="0">
      <w:start w:val="1"/>
      <w:numFmt w:val="bullet"/>
      <w:pStyle w:val="-List1"/>
      <w:lvlText w:val="-"/>
      <w:lvlJc w:val="left"/>
      <w:pPr>
        <w:tabs>
          <w:tab w:val="num" w:pos="624"/>
        </w:tabs>
        <w:ind w:left="0" w:firstLine="567"/>
      </w:pPr>
      <w:rPr>
        <w:rFonts w:ascii="Times New Roman" w:hAnsi="Times New Roman" w:cs="Times New Roman"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23">
    <w:nsid w:val="654B4864"/>
    <w:multiLevelType w:val="hybridMultilevel"/>
    <w:tmpl w:val="D2A22790"/>
    <w:lvl w:ilvl="0" w:tplc="8FD2EE64">
      <w:start w:val="1"/>
      <w:numFmt w:val="bullet"/>
      <w:lvlText w:val=""/>
      <w:lvlJc w:val="left"/>
      <w:pPr>
        <w:tabs>
          <w:tab w:val="num" w:pos="800"/>
        </w:tabs>
        <w:ind w:left="800" w:hanging="360"/>
      </w:pPr>
      <w:rPr>
        <w:rFonts w:ascii="Symbol" w:eastAsia="Times New Roman" w:hAnsi="Symbol" w:cs="Arial" w:hint="default"/>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160"/>
        </w:tabs>
        <w:ind w:left="2160" w:hanging="360"/>
      </w:pPr>
      <w:rPr>
        <w:rFonts w:ascii="Wingdings" w:hAnsi="Wingdings" w:cs="Wingdings" w:hint="default"/>
      </w:rPr>
    </w:lvl>
    <w:lvl w:ilvl="3" w:tplc="FFFFFFFF">
      <w:start w:val="1"/>
      <w:numFmt w:val="bullet"/>
      <w:lvlText w:val=""/>
      <w:lvlJc w:val="left"/>
      <w:pPr>
        <w:tabs>
          <w:tab w:val="num" w:pos="2880"/>
        </w:tabs>
        <w:ind w:left="2880" w:hanging="360"/>
      </w:pPr>
      <w:rPr>
        <w:rFonts w:ascii="Symbol" w:hAnsi="Symbol" w:cs="Symbol" w:hint="default"/>
      </w:rPr>
    </w:lvl>
    <w:lvl w:ilvl="4" w:tplc="FFFFFFFF">
      <w:start w:val="1"/>
      <w:numFmt w:val="bullet"/>
      <w:lvlText w:val="o"/>
      <w:lvlJc w:val="left"/>
      <w:pPr>
        <w:tabs>
          <w:tab w:val="num" w:pos="3600"/>
        </w:tabs>
        <w:ind w:left="3600" w:hanging="360"/>
      </w:pPr>
      <w:rPr>
        <w:rFonts w:ascii="Courier New" w:hAnsi="Courier New" w:cs="Courier New" w:hint="default"/>
      </w:rPr>
    </w:lvl>
    <w:lvl w:ilvl="5" w:tplc="FFFFFFFF">
      <w:start w:val="1"/>
      <w:numFmt w:val="bullet"/>
      <w:lvlText w:val=""/>
      <w:lvlJc w:val="left"/>
      <w:pPr>
        <w:tabs>
          <w:tab w:val="num" w:pos="4320"/>
        </w:tabs>
        <w:ind w:left="4320" w:hanging="360"/>
      </w:pPr>
      <w:rPr>
        <w:rFonts w:ascii="Wingdings" w:hAnsi="Wingdings" w:cs="Wingdings" w:hint="default"/>
      </w:rPr>
    </w:lvl>
    <w:lvl w:ilvl="6" w:tplc="FFFFFFFF">
      <w:start w:val="1"/>
      <w:numFmt w:val="bullet"/>
      <w:lvlText w:val=""/>
      <w:lvlJc w:val="left"/>
      <w:pPr>
        <w:tabs>
          <w:tab w:val="num" w:pos="5040"/>
        </w:tabs>
        <w:ind w:left="5040" w:hanging="360"/>
      </w:pPr>
      <w:rPr>
        <w:rFonts w:ascii="Symbol" w:hAnsi="Symbol" w:cs="Symbol" w:hint="default"/>
      </w:rPr>
    </w:lvl>
    <w:lvl w:ilvl="7" w:tplc="FFFFFFFF">
      <w:start w:val="1"/>
      <w:numFmt w:val="bullet"/>
      <w:lvlText w:val="o"/>
      <w:lvlJc w:val="left"/>
      <w:pPr>
        <w:tabs>
          <w:tab w:val="num" w:pos="5760"/>
        </w:tabs>
        <w:ind w:left="5760" w:hanging="360"/>
      </w:pPr>
      <w:rPr>
        <w:rFonts w:ascii="Courier New" w:hAnsi="Courier New" w:cs="Courier New" w:hint="default"/>
      </w:rPr>
    </w:lvl>
    <w:lvl w:ilvl="8" w:tplc="FFFFFFFF">
      <w:start w:val="1"/>
      <w:numFmt w:val="bullet"/>
      <w:lvlText w:val=""/>
      <w:lvlJc w:val="left"/>
      <w:pPr>
        <w:tabs>
          <w:tab w:val="num" w:pos="6480"/>
        </w:tabs>
        <w:ind w:left="6480" w:hanging="360"/>
      </w:pPr>
      <w:rPr>
        <w:rFonts w:ascii="Wingdings" w:hAnsi="Wingdings" w:cs="Wingdings" w:hint="default"/>
      </w:rPr>
    </w:lvl>
  </w:abstractNum>
  <w:abstractNum w:abstractNumId="24">
    <w:nsid w:val="67AD13AC"/>
    <w:multiLevelType w:val="hybridMultilevel"/>
    <w:tmpl w:val="A0AC5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B2F4975"/>
    <w:multiLevelType w:val="hybridMultilevel"/>
    <w:tmpl w:val="824C40B0"/>
    <w:lvl w:ilvl="0" w:tplc="15A82E8A">
      <w:start w:val="1"/>
      <w:numFmt w:val="bullet"/>
      <w:lvlText w:val=""/>
      <w:lvlJc w:val="left"/>
      <w:pPr>
        <w:ind w:left="1571" w:hanging="360"/>
      </w:pPr>
      <w:rPr>
        <w:rFonts w:ascii="Symbol" w:hAnsi="Symbol" w:hint="default"/>
        <w:b w:val="0"/>
        <w:color w:val="auto"/>
        <w:sz w:val="24"/>
      </w:rPr>
    </w:lvl>
    <w:lvl w:ilvl="1" w:tplc="04090019">
      <w:start w:val="1"/>
      <w:numFmt w:val="bullet"/>
      <w:lvlText w:val="o"/>
      <w:lvlJc w:val="left"/>
      <w:pPr>
        <w:ind w:left="2291" w:hanging="360"/>
      </w:pPr>
      <w:rPr>
        <w:rFonts w:ascii="Courier New" w:hAnsi="Courier New" w:cs="Courier New" w:hint="default"/>
      </w:rPr>
    </w:lvl>
    <w:lvl w:ilvl="2" w:tplc="0409001B" w:tentative="1">
      <w:start w:val="1"/>
      <w:numFmt w:val="bullet"/>
      <w:lvlText w:val=""/>
      <w:lvlJc w:val="left"/>
      <w:pPr>
        <w:ind w:left="3011" w:hanging="360"/>
      </w:pPr>
      <w:rPr>
        <w:rFonts w:ascii="Wingdings" w:hAnsi="Wingdings" w:hint="default"/>
      </w:rPr>
    </w:lvl>
    <w:lvl w:ilvl="3" w:tplc="0409000F" w:tentative="1">
      <w:start w:val="1"/>
      <w:numFmt w:val="bullet"/>
      <w:lvlText w:val=""/>
      <w:lvlJc w:val="left"/>
      <w:pPr>
        <w:ind w:left="3731" w:hanging="360"/>
      </w:pPr>
      <w:rPr>
        <w:rFonts w:ascii="Symbol" w:hAnsi="Symbol" w:hint="default"/>
      </w:rPr>
    </w:lvl>
    <w:lvl w:ilvl="4" w:tplc="04090019" w:tentative="1">
      <w:start w:val="1"/>
      <w:numFmt w:val="bullet"/>
      <w:lvlText w:val="o"/>
      <w:lvlJc w:val="left"/>
      <w:pPr>
        <w:ind w:left="4451" w:hanging="360"/>
      </w:pPr>
      <w:rPr>
        <w:rFonts w:ascii="Courier New" w:hAnsi="Courier New" w:cs="Courier New" w:hint="default"/>
      </w:rPr>
    </w:lvl>
    <w:lvl w:ilvl="5" w:tplc="0409001B" w:tentative="1">
      <w:start w:val="1"/>
      <w:numFmt w:val="bullet"/>
      <w:lvlText w:val=""/>
      <w:lvlJc w:val="left"/>
      <w:pPr>
        <w:ind w:left="5171" w:hanging="360"/>
      </w:pPr>
      <w:rPr>
        <w:rFonts w:ascii="Wingdings" w:hAnsi="Wingdings" w:hint="default"/>
      </w:rPr>
    </w:lvl>
    <w:lvl w:ilvl="6" w:tplc="0409000F" w:tentative="1">
      <w:start w:val="1"/>
      <w:numFmt w:val="bullet"/>
      <w:lvlText w:val=""/>
      <w:lvlJc w:val="left"/>
      <w:pPr>
        <w:ind w:left="5891" w:hanging="360"/>
      </w:pPr>
      <w:rPr>
        <w:rFonts w:ascii="Symbol" w:hAnsi="Symbol" w:hint="default"/>
      </w:rPr>
    </w:lvl>
    <w:lvl w:ilvl="7" w:tplc="04090019" w:tentative="1">
      <w:start w:val="1"/>
      <w:numFmt w:val="bullet"/>
      <w:lvlText w:val="o"/>
      <w:lvlJc w:val="left"/>
      <w:pPr>
        <w:ind w:left="6611" w:hanging="360"/>
      </w:pPr>
      <w:rPr>
        <w:rFonts w:ascii="Courier New" w:hAnsi="Courier New" w:cs="Courier New" w:hint="default"/>
      </w:rPr>
    </w:lvl>
    <w:lvl w:ilvl="8" w:tplc="0409001B" w:tentative="1">
      <w:start w:val="1"/>
      <w:numFmt w:val="bullet"/>
      <w:lvlText w:val=""/>
      <w:lvlJc w:val="left"/>
      <w:pPr>
        <w:ind w:left="7331" w:hanging="360"/>
      </w:pPr>
      <w:rPr>
        <w:rFonts w:ascii="Wingdings" w:hAnsi="Wingdings" w:hint="default"/>
      </w:rPr>
    </w:lvl>
  </w:abstractNum>
  <w:abstractNum w:abstractNumId="26">
    <w:nsid w:val="6E0222A0"/>
    <w:multiLevelType w:val="hybridMultilevel"/>
    <w:tmpl w:val="A2309EA4"/>
    <w:lvl w:ilvl="0" w:tplc="707CA97E">
      <w:numFmt w:val="bullet"/>
      <w:lvlText w:val="-"/>
      <w:lvlJc w:val="left"/>
      <w:pPr>
        <w:tabs>
          <w:tab w:val="num" w:pos="360"/>
        </w:tabs>
        <w:ind w:left="360" w:hanging="360"/>
      </w:pPr>
      <w:rPr>
        <w:rFonts w:ascii=".VnTime" w:eastAsia="Times New Roman" w:hAnsi=".VnTime" w:cs="Times New Roman" w:hint="default"/>
      </w:rPr>
    </w:lvl>
    <w:lvl w:ilvl="1" w:tplc="04090003">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27">
    <w:nsid w:val="74A94015"/>
    <w:multiLevelType w:val="hybridMultilevel"/>
    <w:tmpl w:val="1B50550A"/>
    <w:lvl w:ilvl="0" w:tplc="2632B13E">
      <w:start w:val="1"/>
      <w:numFmt w:val="decimal"/>
      <w:lvlText w:val="%1."/>
      <w:lvlJc w:val="left"/>
      <w:pPr>
        <w:ind w:left="795" w:hanging="375"/>
      </w:pPr>
      <w:rPr>
        <w:rFonts w:hint="default"/>
        <w:b/>
      </w:rPr>
    </w:lvl>
    <w:lvl w:ilvl="1" w:tplc="04090019" w:tentative="1">
      <w:start w:val="1"/>
      <w:numFmt w:val="lowerLetter"/>
      <w:lvlText w:val="%2."/>
      <w:lvlJc w:val="left"/>
      <w:pPr>
        <w:ind w:left="1500" w:hanging="360"/>
      </w:pPr>
    </w:lvl>
    <w:lvl w:ilvl="2" w:tplc="0409001B" w:tentative="1">
      <w:start w:val="1"/>
      <w:numFmt w:val="lowerRoman"/>
      <w:lvlText w:val="%3."/>
      <w:lvlJc w:val="right"/>
      <w:pPr>
        <w:ind w:left="2220" w:hanging="180"/>
      </w:pPr>
    </w:lvl>
    <w:lvl w:ilvl="3" w:tplc="0409000F" w:tentative="1">
      <w:start w:val="1"/>
      <w:numFmt w:val="decimal"/>
      <w:lvlText w:val="%4."/>
      <w:lvlJc w:val="left"/>
      <w:pPr>
        <w:ind w:left="2940" w:hanging="360"/>
      </w:pPr>
    </w:lvl>
    <w:lvl w:ilvl="4" w:tplc="04090019" w:tentative="1">
      <w:start w:val="1"/>
      <w:numFmt w:val="lowerLetter"/>
      <w:lvlText w:val="%5."/>
      <w:lvlJc w:val="left"/>
      <w:pPr>
        <w:ind w:left="3660" w:hanging="360"/>
      </w:pPr>
    </w:lvl>
    <w:lvl w:ilvl="5" w:tplc="0409001B" w:tentative="1">
      <w:start w:val="1"/>
      <w:numFmt w:val="lowerRoman"/>
      <w:lvlText w:val="%6."/>
      <w:lvlJc w:val="right"/>
      <w:pPr>
        <w:ind w:left="4380" w:hanging="180"/>
      </w:pPr>
    </w:lvl>
    <w:lvl w:ilvl="6" w:tplc="0409000F" w:tentative="1">
      <w:start w:val="1"/>
      <w:numFmt w:val="decimal"/>
      <w:lvlText w:val="%7."/>
      <w:lvlJc w:val="left"/>
      <w:pPr>
        <w:ind w:left="5100" w:hanging="360"/>
      </w:pPr>
    </w:lvl>
    <w:lvl w:ilvl="7" w:tplc="04090019" w:tentative="1">
      <w:start w:val="1"/>
      <w:numFmt w:val="lowerLetter"/>
      <w:lvlText w:val="%8."/>
      <w:lvlJc w:val="left"/>
      <w:pPr>
        <w:ind w:left="5820" w:hanging="360"/>
      </w:pPr>
    </w:lvl>
    <w:lvl w:ilvl="8" w:tplc="0409001B" w:tentative="1">
      <w:start w:val="1"/>
      <w:numFmt w:val="lowerRoman"/>
      <w:lvlText w:val="%9."/>
      <w:lvlJc w:val="right"/>
      <w:pPr>
        <w:ind w:left="6540" w:hanging="180"/>
      </w:pPr>
    </w:lvl>
  </w:abstractNum>
  <w:abstractNum w:abstractNumId="28">
    <w:nsid w:val="7B316860"/>
    <w:multiLevelType w:val="hybridMultilevel"/>
    <w:tmpl w:val="51EE9252"/>
    <w:lvl w:ilvl="0" w:tplc="B1743DD4">
      <w:start w:val="6"/>
      <w:numFmt w:val="lowerLetter"/>
      <w:lvlText w:val="%1."/>
      <w:lvlJc w:val="left"/>
      <w:pPr>
        <w:ind w:left="1305" w:hanging="360"/>
      </w:pPr>
      <w:rPr>
        <w:rFonts w:hint="default"/>
      </w:rPr>
    </w:lvl>
    <w:lvl w:ilvl="1" w:tplc="04090019" w:tentative="1">
      <w:start w:val="1"/>
      <w:numFmt w:val="lowerLetter"/>
      <w:lvlText w:val="%2."/>
      <w:lvlJc w:val="left"/>
      <w:pPr>
        <w:ind w:left="2025" w:hanging="360"/>
      </w:pPr>
    </w:lvl>
    <w:lvl w:ilvl="2" w:tplc="0409001B" w:tentative="1">
      <w:start w:val="1"/>
      <w:numFmt w:val="lowerRoman"/>
      <w:lvlText w:val="%3."/>
      <w:lvlJc w:val="right"/>
      <w:pPr>
        <w:ind w:left="2745" w:hanging="180"/>
      </w:pPr>
    </w:lvl>
    <w:lvl w:ilvl="3" w:tplc="0409000F" w:tentative="1">
      <w:start w:val="1"/>
      <w:numFmt w:val="decimal"/>
      <w:lvlText w:val="%4."/>
      <w:lvlJc w:val="left"/>
      <w:pPr>
        <w:ind w:left="3465" w:hanging="360"/>
      </w:pPr>
    </w:lvl>
    <w:lvl w:ilvl="4" w:tplc="04090019" w:tentative="1">
      <w:start w:val="1"/>
      <w:numFmt w:val="lowerLetter"/>
      <w:lvlText w:val="%5."/>
      <w:lvlJc w:val="left"/>
      <w:pPr>
        <w:ind w:left="4185" w:hanging="360"/>
      </w:pPr>
    </w:lvl>
    <w:lvl w:ilvl="5" w:tplc="0409001B" w:tentative="1">
      <w:start w:val="1"/>
      <w:numFmt w:val="lowerRoman"/>
      <w:lvlText w:val="%6."/>
      <w:lvlJc w:val="right"/>
      <w:pPr>
        <w:ind w:left="4905" w:hanging="180"/>
      </w:pPr>
    </w:lvl>
    <w:lvl w:ilvl="6" w:tplc="0409000F" w:tentative="1">
      <w:start w:val="1"/>
      <w:numFmt w:val="decimal"/>
      <w:lvlText w:val="%7."/>
      <w:lvlJc w:val="left"/>
      <w:pPr>
        <w:ind w:left="5625" w:hanging="360"/>
      </w:pPr>
    </w:lvl>
    <w:lvl w:ilvl="7" w:tplc="04090019" w:tentative="1">
      <w:start w:val="1"/>
      <w:numFmt w:val="lowerLetter"/>
      <w:lvlText w:val="%8."/>
      <w:lvlJc w:val="left"/>
      <w:pPr>
        <w:ind w:left="6345" w:hanging="360"/>
      </w:pPr>
    </w:lvl>
    <w:lvl w:ilvl="8" w:tplc="0409001B" w:tentative="1">
      <w:start w:val="1"/>
      <w:numFmt w:val="lowerRoman"/>
      <w:lvlText w:val="%9."/>
      <w:lvlJc w:val="right"/>
      <w:pPr>
        <w:ind w:left="7065" w:hanging="180"/>
      </w:pPr>
    </w:lvl>
  </w:abstractNum>
  <w:num w:numId="1">
    <w:abstractNumId w:val="8"/>
  </w:num>
  <w:num w:numId="2">
    <w:abstractNumId w:val="12"/>
  </w:num>
  <w:num w:numId="3">
    <w:abstractNumId w:val="16"/>
  </w:num>
  <w:num w:numId="4">
    <w:abstractNumId w:val="3"/>
  </w:num>
  <w:num w:numId="5">
    <w:abstractNumId w:val="24"/>
  </w:num>
  <w:num w:numId="6">
    <w:abstractNumId w:val="17"/>
  </w:num>
  <w:num w:numId="7">
    <w:abstractNumId w:val="27"/>
  </w:num>
  <w:num w:numId="8">
    <w:abstractNumId w:val="14"/>
  </w:num>
  <w:num w:numId="9">
    <w:abstractNumId w:val="4"/>
  </w:num>
  <w:num w:numId="10">
    <w:abstractNumId w:val="26"/>
  </w:num>
  <w:num w:numId="11">
    <w:abstractNumId w:val="2"/>
  </w:num>
  <w:num w:numId="12">
    <w:abstractNumId w:val="0"/>
  </w:num>
  <w:num w:numId="13">
    <w:abstractNumId w:val="1"/>
  </w:num>
  <w:num w:numId="14">
    <w:abstractNumId w:val="15"/>
  </w:num>
  <w:num w:numId="15">
    <w:abstractNumId w:val="9"/>
  </w:num>
  <w:num w:numId="16">
    <w:abstractNumId w:val="28"/>
  </w:num>
  <w:num w:numId="17">
    <w:abstractNumId w:val="10"/>
  </w:num>
  <w:num w:numId="18">
    <w:abstractNumId w:val="6"/>
  </w:num>
  <w:num w:numId="19">
    <w:abstractNumId w:val="13"/>
  </w:num>
  <w:num w:numId="20">
    <w:abstractNumId w:val="7"/>
  </w:num>
  <w:num w:numId="21">
    <w:abstractNumId w:val="20"/>
  </w:num>
  <w:num w:numId="22">
    <w:abstractNumId w:val="11"/>
  </w:num>
  <w:num w:numId="23">
    <w:abstractNumId w:val="19"/>
  </w:num>
  <w:num w:numId="24">
    <w:abstractNumId w:val="25"/>
  </w:num>
  <w:num w:numId="25">
    <w:abstractNumId w:val="21"/>
  </w:num>
  <w:num w:numId="26">
    <w:abstractNumId w:val="22"/>
  </w:num>
  <w:num w:numId="27">
    <w:abstractNumId w:val="5"/>
  </w:num>
  <w:num w:numId="28">
    <w:abstractNumId w:val="18"/>
  </w:num>
  <w:num w:numId="29">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rawingGridHorizontalSpacing w:val="140"/>
  <w:displayHorizont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32BA0"/>
    <w:rsid w:val="00000AB8"/>
    <w:rsid w:val="00001730"/>
    <w:rsid w:val="00001EC8"/>
    <w:rsid w:val="000028A8"/>
    <w:rsid w:val="00003182"/>
    <w:rsid w:val="0000333D"/>
    <w:rsid w:val="00005106"/>
    <w:rsid w:val="0000597F"/>
    <w:rsid w:val="00005B44"/>
    <w:rsid w:val="00005BCF"/>
    <w:rsid w:val="0000727E"/>
    <w:rsid w:val="000109F0"/>
    <w:rsid w:val="00011DBF"/>
    <w:rsid w:val="00014BC7"/>
    <w:rsid w:val="000169F3"/>
    <w:rsid w:val="00016F7E"/>
    <w:rsid w:val="000215CB"/>
    <w:rsid w:val="00021C2C"/>
    <w:rsid w:val="00022A74"/>
    <w:rsid w:val="000238FA"/>
    <w:rsid w:val="00023E41"/>
    <w:rsid w:val="00026050"/>
    <w:rsid w:val="00027004"/>
    <w:rsid w:val="0002756C"/>
    <w:rsid w:val="00033F0E"/>
    <w:rsid w:val="00034D51"/>
    <w:rsid w:val="0003537C"/>
    <w:rsid w:val="0003666A"/>
    <w:rsid w:val="000366D4"/>
    <w:rsid w:val="00037387"/>
    <w:rsid w:val="00041283"/>
    <w:rsid w:val="00041CD1"/>
    <w:rsid w:val="000423D0"/>
    <w:rsid w:val="0004285F"/>
    <w:rsid w:val="000468AE"/>
    <w:rsid w:val="000506FE"/>
    <w:rsid w:val="00051C69"/>
    <w:rsid w:val="00053621"/>
    <w:rsid w:val="000536AD"/>
    <w:rsid w:val="00053F61"/>
    <w:rsid w:val="000546C5"/>
    <w:rsid w:val="00054959"/>
    <w:rsid w:val="00054C10"/>
    <w:rsid w:val="00054C14"/>
    <w:rsid w:val="00055186"/>
    <w:rsid w:val="00055483"/>
    <w:rsid w:val="00055748"/>
    <w:rsid w:val="000569AF"/>
    <w:rsid w:val="00060544"/>
    <w:rsid w:val="00061040"/>
    <w:rsid w:val="00062AC6"/>
    <w:rsid w:val="00064A42"/>
    <w:rsid w:val="00064AB7"/>
    <w:rsid w:val="000708F5"/>
    <w:rsid w:val="00070D8E"/>
    <w:rsid w:val="000714EE"/>
    <w:rsid w:val="00072901"/>
    <w:rsid w:val="00072EAD"/>
    <w:rsid w:val="000730F0"/>
    <w:rsid w:val="000736D2"/>
    <w:rsid w:val="00074572"/>
    <w:rsid w:val="000749AE"/>
    <w:rsid w:val="00074ED1"/>
    <w:rsid w:val="000762F8"/>
    <w:rsid w:val="00080159"/>
    <w:rsid w:val="000804F4"/>
    <w:rsid w:val="00082AC5"/>
    <w:rsid w:val="000839AB"/>
    <w:rsid w:val="00083B5C"/>
    <w:rsid w:val="00084747"/>
    <w:rsid w:val="00084EB0"/>
    <w:rsid w:val="00085CF6"/>
    <w:rsid w:val="0008655C"/>
    <w:rsid w:val="000879A7"/>
    <w:rsid w:val="00087A84"/>
    <w:rsid w:val="00087D13"/>
    <w:rsid w:val="000916CA"/>
    <w:rsid w:val="00091806"/>
    <w:rsid w:val="00092923"/>
    <w:rsid w:val="0009340B"/>
    <w:rsid w:val="00094201"/>
    <w:rsid w:val="000946A7"/>
    <w:rsid w:val="00094E12"/>
    <w:rsid w:val="000952F4"/>
    <w:rsid w:val="0009636C"/>
    <w:rsid w:val="000A3459"/>
    <w:rsid w:val="000A4381"/>
    <w:rsid w:val="000A4F69"/>
    <w:rsid w:val="000A5602"/>
    <w:rsid w:val="000A5793"/>
    <w:rsid w:val="000B5714"/>
    <w:rsid w:val="000B5D58"/>
    <w:rsid w:val="000B78D2"/>
    <w:rsid w:val="000B7CF9"/>
    <w:rsid w:val="000C2480"/>
    <w:rsid w:val="000C2F97"/>
    <w:rsid w:val="000C2FE9"/>
    <w:rsid w:val="000C3731"/>
    <w:rsid w:val="000C3F67"/>
    <w:rsid w:val="000C4A15"/>
    <w:rsid w:val="000C4B91"/>
    <w:rsid w:val="000C51B7"/>
    <w:rsid w:val="000C5F69"/>
    <w:rsid w:val="000C750F"/>
    <w:rsid w:val="000C7867"/>
    <w:rsid w:val="000D026A"/>
    <w:rsid w:val="000D0B7E"/>
    <w:rsid w:val="000D1CEF"/>
    <w:rsid w:val="000D1FC9"/>
    <w:rsid w:val="000D2451"/>
    <w:rsid w:val="000D4753"/>
    <w:rsid w:val="000D47B9"/>
    <w:rsid w:val="000D5887"/>
    <w:rsid w:val="000D596A"/>
    <w:rsid w:val="000D5D70"/>
    <w:rsid w:val="000D650C"/>
    <w:rsid w:val="000D652C"/>
    <w:rsid w:val="000E15B0"/>
    <w:rsid w:val="000E2FE4"/>
    <w:rsid w:val="000E3024"/>
    <w:rsid w:val="000E37DC"/>
    <w:rsid w:val="000E38EC"/>
    <w:rsid w:val="000E4049"/>
    <w:rsid w:val="000E4D15"/>
    <w:rsid w:val="000E5D28"/>
    <w:rsid w:val="000E5F57"/>
    <w:rsid w:val="000E753A"/>
    <w:rsid w:val="000F0C9E"/>
    <w:rsid w:val="000F0E6F"/>
    <w:rsid w:val="000F1EC5"/>
    <w:rsid w:val="000F22A0"/>
    <w:rsid w:val="000F2CCB"/>
    <w:rsid w:val="000F3003"/>
    <w:rsid w:val="000F4FCC"/>
    <w:rsid w:val="000F571F"/>
    <w:rsid w:val="00100C0A"/>
    <w:rsid w:val="00105E04"/>
    <w:rsid w:val="00105F04"/>
    <w:rsid w:val="00107AA4"/>
    <w:rsid w:val="00107BBB"/>
    <w:rsid w:val="00110C82"/>
    <w:rsid w:val="001114AA"/>
    <w:rsid w:val="0011165F"/>
    <w:rsid w:val="00112784"/>
    <w:rsid w:val="00112BFF"/>
    <w:rsid w:val="00112CB3"/>
    <w:rsid w:val="00112FDC"/>
    <w:rsid w:val="00114F19"/>
    <w:rsid w:val="001163C2"/>
    <w:rsid w:val="00122EAC"/>
    <w:rsid w:val="00123B85"/>
    <w:rsid w:val="001249AF"/>
    <w:rsid w:val="0012542C"/>
    <w:rsid w:val="0013007E"/>
    <w:rsid w:val="0013015C"/>
    <w:rsid w:val="0013028D"/>
    <w:rsid w:val="00130D2A"/>
    <w:rsid w:val="00130ED0"/>
    <w:rsid w:val="0013102B"/>
    <w:rsid w:val="00131609"/>
    <w:rsid w:val="00131659"/>
    <w:rsid w:val="001317FB"/>
    <w:rsid w:val="00132968"/>
    <w:rsid w:val="00132BA0"/>
    <w:rsid w:val="001335CB"/>
    <w:rsid w:val="00133AC2"/>
    <w:rsid w:val="0013462D"/>
    <w:rsid w:val="0013486E"/>
    <w:rsid w:val="00135219"/>
    <w:rsid w:val="00136115"/>
    <w:rsid w:val="00137608"/>
    <w:rsid w:val="00140FC2"/>
    <w:rsid w:val="001413EE"/>
    <w:rsid w:val="001442F0"/>
    <w:rsid w:val="0014482D"/>
    <w:rsid w:val="001467F7"/>
    <w:rsid w:val="001509D0"/>
    <w:rsid w:val="00150FA7"/>
    <w:rsid w:val="0015328E"/>
    <w:rsid w:val="00153E40"/>
    <w:rsid w:val="0015410E"/>
    <w:rsid w:val="001555AE"/>
    <w:rsid w:val="00155C1C"/>
    <w:rsid w:val="00156EAD"/>
    <w:rsid w:val="00156F26"/>
    <w:rsid w:val="00156F70"/>
    <w:rsid w:val="00157A36"/>
    <w:rsid w:val="00157AD8"/>
    <w:rsid w:val="00161BE1"/>
    <w:rsid w:val="00161F77"/>
    <w:rsid w:val="00163FBB"/>
    <w:rsid w:val="0016493A"/>
    <w:rsid w:val="0016551C"/>
    <w:rsid w:val="001660A3"/>
    <w:rsid w:val="001671FB"/>
    <w:rsid w:val="0016767F"/>
    <w:rsid w:val="00167FAD"/>
    <w:rsid w:val="00173017"/>
    <w:rsid w:val="00174640"/>
    <w:rsid w:val="00181286"/>
    <w:rsid w:val="0018130D"/>
    <w:rsid w:val="00181A48"/>
    <w:rsid w:val="00182B59"/>
    <w:rsid w:val="00183321"/>
    <w:rsid w:val="001837FA"/>
    <w:rsid w:val="001840F5"/>
    <w:rsid w:val="0018436B"/>
    <w:rsid w:val="00185C34"/>
    <w:rsid w:val="00185ED2"/>
    <w:rsid w:val="00190B58"/>
    <w:rsid w:val="00191234"/>
    <w:rsid w:val="00192BA9"/>
    <w:rsid w:val="0019369D"/>
    <w:rsid w:val="0019446C"/>
    <w:rsid w:val="00194F6C"/>
    <w:rsid w:val="0019575F"/>
    <w:rsid w:val="00196067"/>
    <w:rsid w:val="00197F54"/>
    <w:rsid w:val="001A0044"/>
    <w:rsid w:val="001A08BC"/>
    <w:rsid w:val="001A0D23"/>
    <w:rsid w:val="001A1510"/>
    <w:rsid w:val="001A21E2"/>
    <w:rsid w:val="001A2EEE"/>
    <w:rsid w:val="001A2FF8"/>
    <w:rsid w:val="001A410F"/>
    <w:rsid w:val="001A5EBC"/>
    <w:rsid w:val="001A64EA"/>
    <w:rsid w:val="001B17C1"/>
    <w:rsid w:val="001B2383"/>
    <w:rsid w:val="001B2706"/>
    <w:rsid w:val="001B359D"/>
    <w:rsid w:val="001B46F9"/>
    <w:rsid w:val="001B62EB"/>
    <w:rsid w:val="001C077F"/>
    <w:rsid w:val="001C0FE6"/>
    <w:rsid w:val="001C1AE9"/>
    <w:rsid w:val="001C4F57"/>
    <w:rsid w:val="001C5580"/>
    <w:rsid w:val="001C6F12"/>
    <w:rsid w:val="001C76E6"/>
    <w:rsid w:val="001D4B11"/>
    <w:rsid w:val="001D5653"/>
    <w:rsid w:val="001D5BF4"/>
    <w:rsid w:val="001D6328"/>
    <w:rsid w:val="001D7D0F"/>
    <w:rsid w:val="001E02F7"/>
    <w:rsid w:val="001E076B"/>
    <w:rsid w:val="001E0B53"/>
    <w:rsid w:val="001E2F97"/>
    <w:rsid w:val="001E2FED"/>
    <w:rsid w:val="001E3927"/>
    <w:rsid w:val="001E4B73"/>
    <w:rsid w:val="001E65BF"/>
    <w:rsid w:val="001E7337"/>
    <w:rsid w:val="001E7963"/>
    <w:rsid w:val="001F0D19"/>
    <w:rsid w:val="001F2D31"/>
    <w:rsid w:val="00200AF1"/>
    <w:rsid w:val="00205E02"/>
    <w:rsid w:val="00206B4E"/>
    <w:rsid w:val="002075A7"/>
    <w:rsid w:val="00207DDF"/>
    <w:rsid w:val="002108F1"/>
    <w:rsid w:val="00211369"/>
    <w:rsid w:val="0021148B"/>
    <w:rsid w:val="00211D29"/>
    <w:rsid w:val="00214AFE"/>
    <w:rsid w:val="00217603"/>
    <w:rsid w:val="0022068D"/>
    <w:rsid w:val="00220FF2"/>
    <w:rsid w:val="0022179D"/>
    <w:rsid w:val="0022258D"/>
    <w:rsid w:val="002250D8"/>
    <w:rsid w:val="002254D0"/>
    <w:rsid w:val="00226A14"/>
    <w:rsid w:val="00226AF8"/>
    <w:rsid w:val="0023046E"/>
    <w:rsid w:val="0023067D"/>
    <w:rsid w:val="002328C5"/>
    <w:rsid w:val="00232EE1"/>
    <w:rsid w:val="00233A54"/>
    <w:rsid w:val="0023487A"/>
    <w:rsid w:val="002411E8"/>
    <w:rsid w:val="00241D87"/>
    <w:rsid w:val="0024322A"/>
    <w:rsid w:val="00243281"/>
    <w:rsid w:val="00244228"/>
    <w:rsid w:val="002450B8"/>
    <w:rsid w:val="00245F6E"/>
    <w:rsid w:val="0024723E"/>
    <w:rsid w:val="002473DD"/>
    <w:rsid w:val="002504FD"/>
    <w:rsid w:val="00250A4E"/>
    <w:rsid w:val="0025195B"/>
    <w:rsid w:val="002519F2"/>
    <w:rsid w:val="00252772"/>
    <w:rsid w:val="00255347"/>
    <w:rsid w:val="0025693B"/>
    <w:rsid w:val="00256C69"/>
    <w:rsid w:val="002570FE"/>
    <w:rsid w:val="00257102"/>
    <w:rsid w:val="00260D48"/>
    <w:rsid w:val="00262D2C"/>
    <w:rsid w:val="00264A41"/>
    <w:rsid w:val="00265051"/>
    <w:rsid w:val="00265C7D"/>
    <w:rsid w:val="00266A52"/>
    <w:rsid w:val="002670CE"/>
    <w:rsid w:val="00271E14"/>
    <w:rsid w:val="0027200C"/>
    <w:rsid w:val="0027351B"/>
    <w:rsid w:val="0027449E"/>
    <w:rsid w:val="00275BD7"/>
    <w:rsid w:val="00275E3D"/>
    <w:rsid w:val="00276760"/>
    <w:rsid w:val="002769F3"/>
    <w:rsid w:val="0027764B"/>
    <w:rsid w:val="00280763"/>
    <w:rsid w:val="002828A9"/>
    <w:rsid w:val="00282F30"/>
    <w:rsid w:val="002838AB"/>
    <w:rsid w:val="00284A9B"/>
    <w:rsid w:val="002859D0"/>
    <w:rsid w:val="00285FA1"/>
    <w:rsid w:val="002869FB"/>
    <w:rsid w:val="00286E63"/>
    <w:rsid w:val="00287A9C"/>
    <w:rsid w:val="00290A7F"/>
    <w:rsid w:val="00292279"/>
    <w:rsid w:val="00293F16"/>
    <w:rsid w:val="0029447E"/>
    <w:rsid w:val="00294EE4"/>
    <w:rsid w:val="0029509E"/>
    <w:rsid w:val="00296243"/>
    <w:rsid w:val="00296FE1"/>
    <w:rsid w:val="002A0D23"/>
    <w:rsid w:val="002A1A0B"/>
    <w:rsid w:val="002A1FDB"/>
    <w:rsid w:val="002A3765"/>
    <w:rsid w:val="002A3B27"/>
    <w:rsid w:val="002A3BE6"/>
    <w:rsid w:val="002A43E1"/>
    <w:rsid w:val="002A5822"/>
    <w:rsid w:val="002A6109"/>
    <w:rsid w:val="002A68BD"/>
    <w:rsid w:val="002B58A3"/>
    <w:rsid w:val="002B735C"/>
    <w:rsid w:val="002C00CD"/>
    <w:rsid w:val="002C06E1"/>
    <w:rsid w:val="002C1DCA"/>
    <w:rsid w:val="002C370D"/>
    <w:rsid w:val="002C4E87"/>
    <w:rsid w:val="002D011D"/>
    <w:rsid w:val="002D0A51"/>
    <w:rsid w:val="002D12D9"/>
    <w:rsid w:val="002D19A3"/>
    <w:rsid w:val="002D2206"/>
    <w:rsid w:val="002D278B"/>
    <w:rsid w:val="002D30FB"/>
    <w:rsid w:val="002D5030"/>
    <w:rsid w:val="002D5277"/>
    <w:rsid w:val="002D5ACE"/>
    <w:rsid w:val="002D6C29"/>
    <w:rsid w:val="002D6F93"/>
    <w:rsid w:val="002E1BEA"/>
    <w:rsid w:val="002E3884"/>
    <w:rsid w:val="002E4522"/>
    <w:rsid w:val="002E6054"/>
    <w:rsid w:val="002F06FA"/>
    <w:rsid w:val="002F0DBF"/>
    <w:rsid w:val="002F1F2F"/>
    <w:rsid w:val="002F3FCB"/>
    <w:rsid w:val="002F58BE"/>
    <w:rsid w:val="002F6515"/>
    <w:rsid w:val="002F6FB5"/>
    <w:rsid w:val="002F7597"/>
    <w:rsid w:val="0030006D"/>
    <w:rsid w:val="00302295"/>
    <w:rsid w:val="00303101"/>
    <w:rsid w:val="00305D59"/>
    <w:rsid w:val="00305DFC"/>
    <w:rsid w:val="00306D62"/>
    <w:rsid w:val="00307A4F"/>
    <w:rsid w:val="00310980"/>
    <w:rsid w:val="00311E5A"/>
    <w:rsid w:val="003137AB"/>
    <w:rsid w:val="00314C47"/>
    <w:rsid w:val="00315A4F"/>
    <w:rsid w:val="00316B18"/>
    <w:rsid w:val="00316D70"/>
    <w:rsid w:val="00320DA9"/>
    <w:rsid w:val="00322237"/>
    <w:rsid w:val="003227B8"/>
    <w:rsid w:val="00323823"/>
    <w:rsid w:val="00324E5B"/>
    <w:rsid w:val="0032513E"/>
    <w:rsid w:val="0032569F"/>
    <w:rsid w:val="00325B50"/>
    <w:rsid w:val="00326CF2"/>
    <w:rsid w:val="00327936"/>
    <w:rsid w:val="00331981"/>
    <w:rsid w:val="00331A27"/>
    <w:rsid w:val="003333CA"/>
    <w:rsid w:val="003337AD"/>
    <w:rsid w:val="00335784"/>
    <w:rsid w:val="0033589E"/>
    <w:rsid w:val="003379C8"/>
    <w:rsid w:val="003418FC"/>
    <w:rsid w:val="0034297C"/>
    <w:rsid w:val="00343FC3"/>
    <w:rsid w:val="00344C4A"/>
    <w:rsid w:val="00345030"/>
    <w:rsid w:val="0034735E"/>
    <w:rsid w:val="003504D1"/>
    <w:rsid w:val="00352229"/>
    <w:rsid w:val="00352372"/>
    <w:rsid w:val="00353D3C"/>
    <w:rsid w:val="00356704"/>
    <w:rsid w:val="00356DCD"/>
    <w:rsid w:val="0035740D"/>
    <w:rsid w:val="00364402"/>
    <w:rsid w:val="003644A4"/>
    <w:rsid w:val="00364993"/>
    <w:rsid w:val="00364D4A"/>
    <w:rsid w:val="00366143"/>
    <w:rsid w:val="00367228"/>
    <w:rsid w:val="00367F05"/>
    <w:rsid w:val="00371ED8"/>
    <w:rsid w:val="0037214E"/>
    <w:rsid w:val="00372CD2"/>
    <w:rsid w:val="003730CB"/>
    <w:rsid w:val="0037445C"/>
    <w:rsid w:val="003751AC"/>
    <w:rsid w:val="00375864"/>
    <w:rsid w:val="00375AB1"/>
    <w:rsid w:val="00380C23"/>
    <w:rsid w:val="003819F2"/>
    <w:rsid w:val="00381EF7"/>
    <w:rsid w:val="003824F6"/>
    <w:rsid w:val="00383C51"/>
    <w:rsid w:val="00384561"/>
    <w:rsid w:val="00384712"/>
    <w:rsid w:val="00385529"/>
    <w:rsid w:val="003869BD"/>
    <w:rsid w:val="003873FE"/>
    <w:rsid w:val="00391D60"/>
    <w:rsid w:val="00392C02"/>
    <w:rsid w:val="00394AC2"/>
    <w:rsid w:val="00397034"/>
    <w:rsid w:val="003A0C8C"/>
    <w:rsid w:val="003A235B"/>
    <w:rsid w:val="003A2765"/>
    <w:rsid w:val="003A4704"/>
    <w:rsid w:val="003A51B4"/>
    <w:rsid w:val="003A586B"/>
    <w:rsid w:val="003B156B"/>
    <w:rsid w:val="003B3DD2"/>
    <w:rsid w:val="003B52C8"/>
    <w:rsid w:val="003B5A2D"/>
    <w:rsid w:val="003B6C83"/>
    <w:rsid w:val="003B75E7"/>
    <w:rsid w:val="003C09C5"/>
    <w:rsid w:val="003C19A0"/>
    <w:rsid w:val="003C38D2"/>
    <w:rsid w:val="003C3DC1"/>
    <w:rsid w:val="003C5461"/>
    <w:rsid w:val="003C6763"/>
    <w:rsid w:val="003C7077"/>
    <w:rsid w:val="003C7E37"/>
    <w:rsid w:val="003D0B74"/>
    <w:rsid w:val="003D0FEC"/>
    <w:rsid w:val="003D16FD"/>
    <w:rsid w:val="003D2B8D"/>
    <w:rsid w:val="003D336B"/>
    <w:rsid w:val="003D3FB6"/>
    <w:rsid w:val="003D465D"/>
    <w:rsid w:val="003D4EE4"/>
    <w:rsid w:val="003D63C1"/>
    <w:rsid w:val="003D7733"/>
    <w:rsid w:val="003E01A2"/>
    <w:rsid w:val="003E0E29"/>
    <w:rsid w:val="003E21D9"/>
    <w:rsid w:val="003E2669"/>
    <w:rsid w:val="003E3FC7"/>
    <w:rsid w:val="003E462F"/>
    <w:rsid w:val="003E6085"/>
    <w:rsid w:val="003E74F1"/>
    <w:rsid w:val="003E7A38"/>
    <w:rsid w:val="003F02F4"/>
    <w:rsid w:val="003F2B7F"/>
    <w:rsid w:val="003F70A8"/>
    <w:rsid w:val="00400B27"/>
    <w:rsid w:val="004021CC"/>
    <w:rsid w:val="00402B9E"/>
    <w:rsid w:val="0040317F"/>
    <w:rsid w:val="00403A38"/>
    <w:rsid w:val="00403FBB"/>
    <w:rsid w:val="00410071"/>
    <w:rsid w:val="00410652"/>
    <w:rsid w:val="00410B8A"/>
    <w:rsid w:val="00411198"/>
    <w:rsid w:val="00411B14"/>
    <w:rsid w:val="00412162"/>
    <w:rsid w:val="004127DE"/>
    <w:rsid w:val="00412A3F"/>
    <w:rsid w:val="00413ECC"/>
    <w:rsid w:val="004142AF"/>
    <w:rsid w:val="004159B1"/>
    <w:rsid w:val="0041731D"/>
    <w:rsid w:val="0042158C"/>
    <w:rsid w:val="004217A6"/>
    <w:rsid w:val="004217DD"/>
    <w:rsid w:val="004217F4"/>
    <w:rsid w:val="00421B67"/>
    <w:rsid w:val="00422A02"/>
    <w:rsid w:val="004231FD"/>
    <w:rsid w:val="00424888"/>
    <w:rsid w:val="00426E19"/>
    <w:rsid w:val="004273EA"/>
    <w:rsid w:val="004275D6"/>
    <w:rsid w:val="00427B5F"/>
    <w:rsid w:val="00430CD8"/>
    <w:rsid w:val="00430D96"/>
    <w:rsid w:val="00430E1E"/>
    <w:rsid w:val="0043185F"/>
    <w:rsid w:val="004333FF"/>
    <w:rsid w:val="004351E9"/>
    <w:rsid w:val="004356D7"/>
    <w:rsid w:val="00435FAC"/>
    <w:rsid w:val="0043655C"/>
    <w:rsid w:val="00436CAD"/>
    <w:rsid w:val="004376A4"/>
    <w:rsid w:val="0044002E"/>
    <w:rsid w:val="00441D6E"/>
    <w:rsid w:val="00441D87"/>
    <w:rsid w:val="00443026"/>
    <w:rsid w:val="00443625"/>
    <w:rsid w:val="004436D2"/>
    <w:rsid w:val="00443E6C"/>
    <w:rsid w:val="0044456D"/>
    <w:rsid w:val="00445062"/>
    <w:rsid w:val="0044637C"/>
    <w:rsid w:val="00446751"/>
    <w:rsid w:val="00447765"/>
    <w:rsid w:val="00447C44"/>
    <w:rsid w:val="00457366"/>
    <w:rsid w:val="00460499"/>
    <w:rsid w:val="004624DD"/>
    <w:rsid w:val="004636CE"/>
    <w:rsid w:val="00463D13"/>
    <w:rsid w:val="00464684"/>
    <w:rsid w:val="004648B6"/>
    <w:rsid w:val="00464BD8"/>
    <w:rsid w:val="00466AF6"/>
    <w:rsid w:val="00470102"/>
    <w:rsid w:val="0047195F"/>
    <w:rsid w:val="0047357D"/>
    <w:rsid w:val="0047722E"/>
    <w:rsid w:val="00477334"/>
    <w:rsid w:val="0048005E"/>
    <w:rsid w:val="00481410"/>
    <w:rsid w:val="0048177A"/>
    <w:rsid w:val="00484218"/>
    <w:rsid w:val="00484DC1"/>
    <w:rsid w:val="004850D6"/>
    <w:rsid w:val="00486428"/>
    <w:rsid w:val="00490594"/>
    <w:rsid w:val="0049063B"/>
    <w:rsid w:val="004910C4"/>
    <w:rsid w:val="004922D0"/>
    <w:rsid w:val="00492EFE"/>
    <w:rsid w:val="00493D73"/>
    <w:rsid w:val="00494081"/>
    <w:rsid w:val="00497846"/>
    <w:rsid w:val="00497E3A"/>
    <w:rsid w:val="004A1376"/>
    <w:rsid w:val="004A2694"/>
    <w:rsid w:val="004A3A3A"/>
    <w:rsid w:val="004A43A1"/>
    <w:rsid w:val="004A5111"/>
    <w:rsid w:val="004A56A3"/>
    <w:rsid w:val="004A796E"/>
    <w:rsid w:val="004B1D51"/>
    <w:rsid w:val="004B1DCD"/>
    <w:rsid w:val="004B2131"/>
    <w:rsid w:val="004B2533"/>
    <w:rsid w:val="004B2C2B"/>
    <w:rsid w:val="004B2EC7"/>
    <w:rsid w:val="004B40E6"/>
    <w:rsid w:val="004B4DA0"/>
    <w:rsid w:val="004B554B"/>
    <w:rsid w:val="004B7E8A"/>
    <w:rsid w:val="004C12D6"/>
    <w:rsid w:val="004C17DB"/>
    <w:rsid w:val="004C30CD"/>
    <w:rsid w:val="004C651B"/>
    <w:rsid w:val="004C6C17"/>
    <w:rsid w:val="004C723D"/>
    <w:rsid w:val="004D09F5"/>
    <w:rsid w:val="004D0B84"/>
    <w:rsid w:val="004D0CA9"/>
    <w:rsid w:val="004D1714"/>
    <w:rsid w:val="004D2190"/>
    <w:rsid w:val="004D3AE3"/>
    <w:rsid w:val="004D3BED"/>
    <w:rsid w:val="004D458F"/>
    <w:rsid w:val="004D612A"/>
    <w:rsid w:val="004D6165"/>
    <w:rsid w:val="004D6A84"/>
    <w:rsid w:val="004D6D15"/>
    <w:rsid w:val="004D732D"/>
    <w:rsid w:val="004E421A"/>
    <w:rsid w:val="004E4E26"/>
    <w:rsid w:val="004E4FC7"/>
    <w:rsid w:val="004E57D4"/>
    <w:rsid w:val="004E5966"/>
    <w:rsid w:val="004E5E3B"/>
    <w:rsid w:val="004E6417"/>
    <w:rsid w:val="004E7080"/>
    <w:rsid w:val="004E7DA4"/>
    <w:rsid w:val="004F0BC5"/>
    <w:rsid w:val="004F2F52"/>
    <w:rsid w:val="004F34FD"/>
    <w:rsid w:val="004F3532"/>
    <w:rsid w:val="004F422B"/>
    <w:rsid w:val="004F49A7"/>
    <w:rsid w:val="004F5B44"/>
    <w:rsid w:val="004F68C5"/>
    <w:rsid w:val="004F7DFC"/>
    <w:rsid w:val="00500E90"/>
    <w:rsid w:val="0050156B"/>
    <w:rsid w:val="00504932"/>
    <w:rsid w:val="00506DB2"/>
    <w:rsid w:val="00507DF1"/>
    <w:rsid w:val="00510723"/>
    <w:rsid w:val="00510D59"/>
    <w:rsid w:val="00510F7E"/>
    <w:rsid w:val="005110BC"/>
    <w:rsid w:val="00511A2F"/>
    <w:rsid w:val="00511EF8"/>
    <w:rsid w:val="005121B4"/>
    <w:rsid w:val="0051232C"/>
    <w:rsid w:val="00512FC4"/>
    <w:rsid w:val="00513F79"/>
    <w:rsid w:val="005147DA"/>
    <w:rsid w:val="00515307"/>
    <w:rsid w:val="00515571"/>
    <w:rsid w:val="00516B21"/>
    <w:rsid w:val="00516E63"/>
    <w:rsid w:val="00517E29"/>
    <w:rsid w:val="00521548"/>
    <w:rsid w:val="005230A6"/>
    <w:rsid w:val="0052322D"/>
    <w:rsid w:val="00525125"/>
    <w:rsid w:val="00525B01"/>
    <w:rsid w:val="00527956"/>
    <w:rsid w:val="00531284"/>
    <w:rsid w:val="00531BF1"/>
    <w:rsid w:val="00532E8A"/>
    <w:rsid w:val="00532E98"/>
    <w:rsid w:val="0053306B"/>
    <w:rsid w:val="00533178"/>
    <w:rsid w:val="00533617"/>
    <w:rsid w:val="00533B1A"/>
    <w:rsid w:val="005340A6"/>
    <w:rsid w:val="00534531"/>
    <w:rsid w:val="00534E72"/>
    <w:rsid w:val="00535205"/>
    <w:rsid w:val="005366D8"/>
    <w:rsid w:val="00540609"/>
    <w:rsid w:val="00541007"/>
    <w:rsid w:val="005430D6"/>
    <w:rsid w:val="00543F21"/>
    <w:rsid w:val="00546571"/>
    <w:rsid w:val="00547470"/>
    <w:rsid w:val="00550DCB"/>
    <w:rsid w:val="00551AF2"/>
    <w:rsid w:val="00552109"/>
    <w:rsid w:val="00552877"/>
    <w:rsid w:val="005532B5"/>
    <w:rsid w:val="00554A3B"/>
    <w:rsid w:val="005558F7"/>
    <w:rsid w:val="00555DCC"/>
    <w:rsid w:val="005566C1"/>
    <w:rsid w:val="00556E0C"/>
    <w:rsid w:val="005602B7"/>
    <w:rsid w:val="00560F8F"/>
    <w:rsid w:val="00562926"/>
    <w:rsid w:val="0056386C"/>
    <w:rsid w:val="00565105"/>
    <w:rsid w:val="00566521"/>
    <w:rsid w:val="005700B9"/>
    <w:rsid w:val="00571465"/>
    <w:rsid w:val="00571B9E"/>
    <w:rsid w:val="00574798"/>
    <w:rsid w:val="00575C34"/>
    <w:rsid w:val="00580228"/>
    <w:rsid w:val="0058035A"/>
    <w:rsid w:val="005818AA"/>
    <w:rsid w:val="00585197"/>
    <w:rsid w:val="00585DA7"/>
    <w:rsid w:val="0058626C"/>
    <w:rsid w:val="00587314"/>
    <w:rsid w:val="00587564"/>
    <w:rsid w:val="00587CAE"/>
    <w:rsid w:val="00590018"/>
    <w:rsid w:val="00591377"/>
    <w:rsid w:val="005926C5"/>
    <w:rsid w:val="00593771"/>
    <w:rsid w:val="00594064"/>
    <w:rsid w:val="005941F5"/>
    <w:rsid w:val="0059484D"/>
    <w:rsid w:val="00594EA0"/>
    <w:rsid w:val="005956B7"/>
    <w:rsid w:val="00595850"/>
    <w:rsid w:val="00596804"/>
    <w:rsid w:val="005A20BD"/>
    <w:rsid w:val="005A2848"/>
    <w:rsid w:val="005A3277"/>
    <w:rsid w:val="005A338F"/>
    <w:rsid w:val="005B0272"/>
    <w:rsid w:val="005B03C8"/>
    <w:rsid w:val="005B137B"/>
    <w:rsid w:val="005B384A"/>
    <w:rsid w:val="005B38FC"/>
    <w:rsid w:val="005B5597"/>
    <w:rsid w:val="005B5FE8"/>
    <w:rsid w:val="005B666A"/>
    <w:rsid w:val="005B70D1"/>
    <w:rsid w:val="005B79C1"/>
    <w:rsid w:val="005B7D57"/>
    <w:rsid w:val="005C0936"/>
    <w:rsid w:val="005C1FDD"/>
    <w:rsid w:val="005C3DC8"/>
    <w:rsid w:val="005C4365"/>
    <w:rsid w:val="005C4B04"/>
    <w:rsid w:val="005C56DD"/>
    <w:rsid w:val="005C6166"/>
    <w:rsid w:val="005C7F05"/>
    <w:rsid w:val="005D07AB"/>
    <w:rsid w:val="005D0AEE"/>
    <w:rsid w:val="005D1EFB"/>
    <w:rsid w:val="005D3022"/>
    <w:rsid w:val="005D3953"/>
    <w:rsid w:val="005D3F42"/>
    <w:rsid w:val="005D3F92"/>
    <w:rsid w:val="005D4354"/>
    <w:rsid w:val="005D4544"/>
    <w:rsid w:val="005D5895"/>
    <w:rsid w:val="005D5A0F"/>
    <w:rsid w:val="005E12EE"/>
    <w:rsid w:val="005E1966"/>
    <w:rsid w:val="005E1986"/>
    <w:rsid w:val="005E3EB3"/>
    <w:rsid w:val="005E4F88"/>
    <w:rsid w:val="005E7EB8"/>
    <w:rsid w:val="005F07C3"/>
    <w:rsid w:val="005F07EF"/>
    <w:rsid w:val="005F10DA"/>
    <w:rsid w:val="005F1C41"/>
    <w:rsid w:val="005F40B8"/>
    <w:rsid w:val="005F5EA6"/>
    <w:rsid w:val="005F76B2"/>
    <w:rsid w:val="00600815"/>
    <w:rsid w:val="00601115"/>
    <w:rsid w:val="006016BA"/>
    <w:rsid w:val="00602240"/>
    <w:rsid w:val="00605740"/>
    <w:rsid w:val="00607B2B"/>
    <w:rsid w:val="00611149"/>
    <w:rsid w:val="00617079"/>
    <w:rsid w:val="0061707F"/>
    <w:rsid w:val="00617122"/>
    <w:rsid w:val="00617BE6"/>
    <w:rsid w:val="0062114C"/>
    <w:rsid w:val="00621E00"/>
    <w:rsid w:val="00621E5E"/>
    <w:rsid w:val="00622FBF"/>
    <w:rsid w:val="00623A05"/>
    <w:rsid w:val="00624199"/>
    <w:rsid w:val="00626215"/>
    <w:rsid w:val="00626DC5"/>
    <w:rsid w:val="00630F3F"/>
    <w:rsid w:val="00633394"/>
    <w:rsid w:val="00633C79"/>
    <w:rsid w:val="00635088"/>
    <w:rsid w:val="006354CF"/>
    <w:rsid w:val="0063576C"/>
    <w:rsid w:val="006358FE"/>
    <w:rsid w:val="006366BF"/>
    <w:rsid w:val="006371D1"/>
    <w:rsid w:val="00640C26"/>
    <w:rsid w:val="00643E41"/>
    <w:rsid w:val="00644113"/>
    <w:rsid w:val="006443A2"/>
    <w:rsid w:val="00646097"/>
    <w:rsid w:val="0064632F"/>
    <w:rsid w:val="00646338"/>
    <w:rsid w:val="006502A1"/>
    <w:rsid w:val="00650EDC"/>
    <w:rsid w:val="00651E56"/>
    <w:rsid w:val="006529FA"/>
    <w:rsid w:val="00654DE3"/>
    <w:rsid w:val="00655252"/>
    <w:rsid w:val="006556A1"/>
    <w:rsid w:val="00657B9E"/>
    <w:rsid w:val="00660269"/>
    <w:rsid w:val="0066076A"/>
    <w:rsid w:val="00662947"/>
    <w:rsid w:val="00663583"/>
    <w:rsid w:val="0066432B"/>
    <w:rsid w:val="00666746"/>
    <w:rsid w:val="00666F44"/>
    <w:rsid w:val="006703C4"/>
    <w:rsid w:val="006703D9"/>
    <w:rsid w:val="006714A4"/>
    <w:rsid w:val="00672E0A"/>
    <w:rsid w:val="006731D8"/>
    <w:rsid w:val="00674702"/>
    <w:rsid w:val="00676246"/>
    <w:rsid w:val="00676AB3"/>
    <w:rsid w:val="00677F45"/>
    <w:rsid w:val="00680464"/>
    <w:rsid w:val="00681F4D"/>
    <w:rsid w:val="006836D3"/>
    <w:rsid w:val="006841FD"/>
    <w:rsid w:val="006844E0"/>
    <w:rsid w:val="006857D2"/>
    <w:rsid w:val="00685A80"/>
    <w:rsid w:val="006860F9"/>
    <w:rsid w:val="00686F11"/>
    <w:rsid w:val="0068783C"/>
    <w:rsid w:val="00690246"/>
    <w:rsid w:val="0069146D"/>
    <w:rsid w:val="006926A5"/>
    <w:rsid w:val="00693040"/>
    <w:rsid w:val="006936E1"/>
    <w:rsid w:val="00695039"/>
    <w:rsid w:val="00695DFA"/>
    <w:rsid w:val="00696CF6"/>
    <w:rsid w:val="00697779"/>
    <w:rsid w:val="00697821"/>
    <w:rsid w:val="006A2224"/>
    <w:rsid w:val="006A2EA9"/>
    <w:rsid w:val="006A3FD1"/>
    <w:rsid w:val="006A410B"/>
    <w:rsid w:val="006A43B6"/>
    <w:rsid w:val="006A509B"/>
    <w:rsid w:val="006A601A"/>
    <w:rsid w:val="006A636F"/>
    <w:rsid w:val="006A6698"/>
    <w:rsid w:val="006A701A"/>
    <w:rsid w:val="006B04FF"/>
    <w:rsid w:val="006B0FC4"/>
    <w:rsid w:val="006B129F"/>
    <w:rsid w:val="006B335D"/>
    <w:rsid w:val="006B404B"/>
    <w:rsid w:val="006B446D"/>
    <w:rsid w:val="006B52F8"/>
    <w:rsid w:val="006B602F"/>
    <w:rsid w:val="006B63D8"/>
    <w:rsid w:val="006B7D47"/>
    <w:rsid w:val="006C00CA"/>
    <w:rsid w:val="006C138D"/>
    <w:rsid w:val="006C14C3"/>
    <w:rsid w:val="006C3155"/>
    <w:rsid w:val="006C326B"/>
    <w:rsid w:val="006C3662"/>
    <w:rsid w:val="006C3EEB"/>
    <w:rsid w:val="006C3F82"/>
    <w:rsid w:val="006C41CC"/>
    <w:rsid w:val="006C4528"/>
    <w:rsid w:val="006C4B24"/>
    <w:rsid w:val="006C6C42"/>
    <w:rsid w:val="006C7D63"/>
    <w:rsid w:val="006D0F6E"/>
    <w:rsid w:val="006D16B8"/>
    <w:rsid w:val="006D1A5A"/>
    <w:rsid w:val="006D37CD"/>
    <w:rsid w:val="006D4036"/>
    <w:rsid w:val="006D5968"/>
    <w:rsid w:val="006D5A72"/>
    <w:rsid w:val="006D5E22"/>
    <w:rsid w:val="006D79B2"/>
    <w:rsid w:val="006D7A84"/>
    <w:rsid w:val="006E0706"/>
    <w:rsid w:val="006E41C3"/>
    <w:rsid w:val="006E5E59"/>
    <w:rsid w:val="006E6257"/>
    <w:rsid w:val="006E6CDD"/>
    <w:rsid w:val="006E7097"/>
    <w:rsid w:val="006F13BD"/>
    <w:rsid w:val="006F163F"/>
    <w:rsid w:val="006F236B"/>
    <w:rsid w:val="006F2907"/>
    <w:rsid w:val="006F29A4"/>
    <w:rsid w:val="006F2C36"/>
    <w:rsid w:val="006F3B0B"/>
    <w:rsid w:val="006F3E5E"/>
    <w:rsid w:val="006F59A6"/>
    <w:rsid w:val="006F6B2B"/>
    <w:rsid w:val="006F6B43"/>
    <w:rsid w:val="006F6B4C"/>
    <w:rsid w:val="00700774"/>
    <w:rsid w:val="00701053"/>
    <w:rsid w:val="00701D3E"/>
    <w:rsid w:val="00702C35"/>
    <w:rsid w:val="00703488"/>
    <w:rsid w:val="00705217"/>
    <w:rsid w:val="007054C9"/>
    <w:rsid w:val="00705EE8"/>
    <w:rsid w:val="00707C7A"/>
    <w:rsid w:val="00707D14"/>
    <w:rsid w:val="00711528"/>
    <w:rsid w:val="0071375E"/>
    <w:rsid w:val="00713DBF"/>
    <w:rsid w:val="00715403"/>
    <w:rsid w:val="00715BBC"/>
    <w:rsid w:val="0071667D"/>
    <w:rsid w:val="00721533"/>
    <w:rsid w:val="00721B1E"/>
    <w:rsid w:val="00722BBD"/>
    <w:rsid w:val="00722F9D"/>
    <w:rsid w:val="00724ADC"/>
    <w:rsid w:val="00724D3C"/>
    <w:rsid w:val="007268CD"/>
    <w:rsid w:val="007273C1"/>
    <w:rsid w:val="00730A36"/>
    <w:rsid w:val="00732895"/>
    <w:rsid w:val="007337D6"/>
    <w:rsid w:val="00734587"/>
    <w:rsid w:val="0073508D"/>
    <w:rsid w:val="0073539C"/>
    <w:rsid w:val="007367DB"/>
    <w:rsid w:val="007369C2"/>
    <w:rsid w:val="00737AF4"/>
    <w:rsid w:val="00737AFE"/>
    <w:rsid w:val="00737D21"/>
    <w:rsid w:val="0074265B"/>
    <w:rsid w:val="00746E41"/>
    <w:rsid w:val="00752061"/>
    <w:rsid w:val="007552C2"/>
    <w:rsid w:val="00755EFD"/>
    <w:rsid w:val="00756367"/>
    <w:rsid w:val="007653B3"/>
    <w:rsid w:val="00766987"/>
    <w:rsid w:val="00766A4A"/>
    <w:rsid w:val="00767F55"/>
    <w:rsid w:val="0077232B"/>
    <w:rsid w:val="00772E4D"/>
    <w:rsid w:val="0077367A"/>
    <w:rsid w:val="0077467D"/>
    <w:rsid w:val="00774F35"/>
    <w:rsid w:val="00775EEC"/>
    <w:rsid w:val="00776E8C"/>
    <w:rsid w:val="007771C0"/>
    <w:rsid w:val="00780138"/>
    <w:rsid w:val="00780FB7"/>
    <w:rsid w:val="007814FF"/>
    <w:rsid w:val="00781607"/>
    <w:rsid w:val="00782A07"/>
    <w:rsid w:val="00782ED2"/>
    <w:rsid w:val="00783907"/>
    <w:rsid w:val="00784A60"/>
    <w:rsid w:val="00785695"/>
    <w:rsid w:val="007856E5"/>
    <w:rsid w:val="007858CA"/>
    <w:rsid w:val="00787058"/>
    <w:rsid w:val="007906D7"/>
    <w:rsid w:val="00790CA4"/>
    <w:rsid w:val="0079368D"/>
    <w:rsid w:val="007938AD"/>
    <w:rsid w:val="007941CB"/>
    <w:rsid w:val="00794644"/>
    <w:rsid w:val="00795901"/>
    <w:rsid w:val="007A05F7"/>
    <w:rsid w:val="007A1266"/>
    <w:rsid w:val="007A26C2"/>
    <w:rsid w:val="007A33C4"/>
    <w:rsid w:val="007A44BF"/>
    <w:rsid w:val="007A4D32"/>
    <w:rsid w:val="007A5FCE"/>
    <w:rsid w:val="007A65B7"/>
    <w:rsid w:val="007A6AAB"/>
    <w:rsid w:val="007A75C0"/>
    <w:rsid w:val="007A7AF3"/>
    <w:rsid w:val="007B1B2B"/>
    <w:rsid w:val="007B2356"/>
    <w:rsid w:val="007B4420"/>
    <w:rsid w:val="007B4F0F"/>
    <w:rsid w:val="007B5760"/>
    <w:rsid w:val="007B63C7"/>
    <w:rsid w:val="007B7828"/>
    <w:rsid w:val="007B7A93"/>
    <w:rsid w:val="007C02F4"/>
    <w:rsid w:val="007C048E"/>
    <w:rsid w:val="007C19D1"/>
    <w:rsid w:val="007C1A3B"/>
    <w:rsid w:val="007C2617"/>
    <w:rsid w:val="007C4CF8"/>
    <w:rsid w:val="007C4EC3"/>
    <w:rsid w:val="007C50DB"/>
    <w:rsid w:val="007C5BCE"/>
    <w:rsid w:val="007D0EEE"/>
    <w:rsid w:val="007D14A0"/>
    <w:rsid w:val="007D2898"/>
    <w:rsid w:val="007D2D6D"/>
    <w:rsid w:val="007D3546"/>
    <w:rsid w:val="007D3851"/>
    <w:rsid w:val="007D5A23"/>
    <w:rsid w:val="007D5D2C"/>
    <w:rsid w:val="007D5D4A"/>
    <w:rsid w:val="007D7E2C"/>
    <w:rsid w:val="007E0FDF"/>
    <w:rsid w:val="007E13E9"/>
    <w:rsid w:val="007E1EFE"/>
    <w:rsid w:val="007E3E66"/>
    <w:rsid w:val="007E4156"/>
    <w:rsid w:val="007E5E73"/>
    <w:rsid w:val="007E65A5"/>
    <w:rsid w:val="007E7F76"/>
    <w:rsid w:val="007F03DC"/>
    <w:rsid w:val="007F166B"/>
    <w:rsid w:val="007F1A5C"/>
    <w:rsid w:val="007F23EA"/>
    <w:rsid w:val="007F260B"/>
    <w:rsid w:val="007F2620"/>
    <w:rsid w:val="007F33CA"/>
    <w:rsid w:val="007F3CF2"/>
    <w:rsid w:val="007F4796"/>
    <w:rsid w:val="007F581E"/>
    <w:rsid w:val="007F6E43"/>
    <w:rsid w:val="007F7102"/>
    <w:rsid w:val="007F75D3"/>
    <w:rsid w:val="00800091"/>
    <w:rsid w:val="00800261"/>
    <w:rsid w:val="00801241"/>
    <w:rsid w:val="00801F42"/>
    <w:rsid w:val="00803E41"/>
    <w:rsid w:val="00811867"/>
    <w:rsid w:val="008125B8"/>
    <w:rsid w:val="00813634"/>
    <w:rsid w:val="008149BB"/>
    <w:rsid w:val="00815590"/>
    <w:rsid w:val="00823579"/>
    <w:rsid w:val="0082443B"/>
    <w:rsid w:val="00830E81"/>
    <w:rsid w:val="00832D60"/>
    <w:rsid w:val="008335A4"/>
    <w:rsid w:val="00835B6B"/>
    <w:rsid w:val="008372A6"/>
    <w:rsid w:val="00837C6A"/>
    <w:rsid w:val="008422F9"/>
    <w:rsid w:val="00843B54"/>
    <w:rsid w:val="00843C43"/>
    <w:rsid w:val="008457AB"/>
    <w:rsid w:val="0084595B"/>
    <w:rsid w:val="00850C80"/>
    <w:rsid w:val="00850FF4"/>
    <w:rsid w:val="008537E9"/>
    <w:rsid w:val="00853C6B"/>
    <w:rsid w:val="00853D98"/>
    <w:rsid w:val="00856497"/>
    <w:rsid w:val="00856A1B"/>
    <w:rsid w:val="00860A62"/>
    <w:rsid w:val="00861B0F"/>
    <w:rsid w:val="008639A4"/>
    <w:rsid w:val="00864449"/>
    <w:rsid w:val="0086449D"/>
    <w:rsid w:val="008677B1"/>
    <w:rsid w:val="0087085D"/>
    <w:rsid w:val="00870D0A"/>
    <w:rsid w:val="00871BBB"/>
    <w:rsid w:val="00874928"/>
    <w:rsid w:val="00875951"/>
    <w:rsid w:val="00875B80"/>
    <w:rsid w:val="00876552"/>
    <w:rsid w:val="00876972"/>
    <w:rsid w:val="00876A3D"/>
    <w:rsid w:val="00876B28"/>
    <w:rsid w:val="00876FED"/>
    <w:rsid w:val="008831CF"/>
    <w:rsid w:val="00884717"/>
    <w:rsid w:val="00884EED"/>
    <w:rsid w:val="00886D8D"/>
    <w:rsid w:val="00890C7A"/>
    <w:rsid w:val="00890ED6"/>
    <w:rsid w:val="008922C0"/>
    <w:rsid w:val="00892583"/>
    <w:rsid w:val="00893350"/>
    <w:rsid w:val="00894483"/>
    <w:rsid w:val="00894AD5"/>
    <w:rsid w:val="00894FE4"/>
    <w:rsid w:val="00895A61"/>
    <w:rsid w:val="0089621B"/>
    <w:rsid w:val="00896D58"/>
    <w:rsid w:val="008974DC"/>
    <w:rsid w:val="008A0B03"/>
    <w:rsid w:val="008A12B8"/>
    <w:rsid w:val="008A1A8F"/>
    <w:rsid w:val="008A2C86"/>
    <w:rsid w:val="008A2D74"/>
    <w:rsid w:val="008A6B08"/>
    <w:rsid w:val="008A7593"/>
    <w:rsid w:val="008B2489"/>
    <w:rsid w:val="008B3124"/>
    <w:rsid w:val="008B34EA"/>
    <w:rsid w:val="008B4336"/>
    <w:rsid w:val="008C1169"/>
    <w:rsid w:val="008C20ED"/>
    <w:rsid w:val="008C40AF"/>
    <w:rsid w:val="008C4ED7"/>
    <w:rsid w:val="008C6594"/>
    <w:rsid w:val="008C7F71"/>
    <w:rsid w:val="008D08DB"/>
    <w:rsid w:val="008D178A"/>
    <w:rsid w:val="008D2B50"/>
    <w:rsid w:val="008D3D8A"/>
    <w:rsid w:val="008D42D8"/>
    <w:rsid w:val="008D4957"/>
    <w:rsid w:val="008D622D"/>
    <w:rsid w:val="008D66CB"/>
    <w:rsid w:val="008E17F4"/>
    <w:rsid w:val="008E1BED"/>
    <w:rsid w:val="008E2184"/>
    <w:rsid w:val="008E367F"/>
    <w:rsid w:val="008E3AEC"/>
    <w:rsid w:val="008E3AFE"/>
    <w:rsid w:val="008E594D"/>
    <w:rsid w:val="008E688A"/>
    <w:rsid w:val="008E6F80"/>
    <w:rsid w:val="008F0AD2"/>
    <w:rsid w:val="008F4356"/>
    <w:rsid w:val="008F4A77"/>
    <w:rsid w:val="008F4D5F"/>
    <w:rsid w:val="008F50B4"/>
    <w:rsid w:val="008F5B03"/>
    <w:rsid w:val="008F5E8D"/>
    <w:rsid w:val="008F7B79"/>
    <w:rsid w:val="008F7CB1"/>
    <w:rsid w:val="0090168D"/>
    <w:rsid w:val="00902216"/>
    <w:rsid w:val="00903966"/>
    <w:rsid w:val="009039F9"/>
    <w:rsid w:val="009044EE"/>
    <w:rsid w:val="00904AE5"/>
    <w:rsid w:val="00905274"/>
    <w:rsid w:val="0090555F"/>
    <w:rsid w:val="0090635B"/>
    <w:rsid w:val="00906DA2"/>
    <w:rsid w:val="0091030A"/>
    <w:rsid w:val="009109F9"/>
    <w:rsid w:val="00913340"/>
    <w:rsid w:val="009145F2"/>
    <w:rsid w:val="00914BC2"/>
    <w:rsid w:val="009154C4"/>
    <w:rsid w:val="00915BA5"/>
    <w:rsid w:val="00915E92"/>
    <w:rsid w:val="00916E50"/>
    <w:rsid w:val="00917178"/>
    <w:rsid w:val="009202E6"/>
    <w:rsid w:val="009219B9"/>
    <w:rsid w:val="009223AF"/>
    <w:rsid w:val="00922DF5"/>
    <w:rsid w:val="009234CE"/>
    <w:rsid w:val="00923F89"/>
    <w:rsid w:val="00924B2E"/>
    <w:rsid w:val="00932B99"/>
    <w:rsid w:val="00933AA3"/>
    <w:rsid w:val="00933D7F"/>
    <w:rsid w:val="009340FB"/>
    <w:rsid w:val="00935F22"/>
    <w:rsid w:val="00936845"/>
    <w:rsid w:val="00936E90"/>
    <w:rsid w:val="00941A40"/>
    <w:rsid w:val="009420DE"/>
    <w:rsid w:val="00942299"/>
    <w:rsid w:val="009427B6"/>
    <w:rsid w:val="009428C1"/>
    <w:rsid w:val="0094392F"/>
    <w:rsid w:val="00943F3F"/>
    <w:rsid w:val="00944F2D"/>
    <w:rsid w:val="00945610"/>
    <w:rsid w:val="00946057"/>
    <w:rsid w:val="00946929"/>
    <w:rsid w:val="00946E25"/>
    <w:rsid w:val="00946E89"/>
    <w:rsid w:val="00947B3F"/>
    <w:rsid w:val="009504EB"/>
    <w:rsid w:val="00951A05"/>
    <w:rsid w:val="009554CB"/>
    <w:rsid w:val="009557C6"/>
    <w:rsid w:val="009570D1"/>
    <w:rsid w:val="0095743A"/>
    <w:rsid w:val="009575E9"/>
    <w:rsid w:val="00960054"/>
    <w:rsid w:val="00960406"/>
    <w:rsid w:val="00962DB0"/>
    <w:rsid w:val="00963297"/>
    <w:rsid w:val="009639FF"/>
    <w:rsid w:val="0096464C"/>
    <w:rsid w:val="00964CE3"/>
    <w:rsid w:val="00965545"/>
    <w:rsid w:val="00965C06"/>
    <w:rsid w:val="009667C5"/>
    <w:rsid w:val="00967FE3"/>
    <w:rsid w:val="00970AC5"/>
    <w:rsid w:val="00971B59"/>
    <w:rsid w:val="00972010"/>
    <w:rsid w:val="009737CE"/>
    <w:rsid w:val="00974249"/>
    <w:rsid w:val="00974919"/>
    <w:rsid w:val="00974B23"/>
    <w:rsid w:val="0097519D"/>
    <w:rsid w:val="00977ECC"/>
    <w:rsid w:val="00980233"/>
    <w:rsid w:val="009803B4"/>
    <w:rsid w:val="0098418C"/>
    <w:rsid w:val="0098558B"/>
    <w:rsid w:val="00985AB9"/>
    <w:rsid w:val="00985B43"/>
    <w:rsid w:val="00985DCB"/>
    <w:rsid w:val="00987D11"/>
    <w:rsid w:val="00987D79"/>
    <w:rsid w:val="00991D7D"/>
    <w:rsid w:val="00991FC1"/>
    <w:rsid w:val="009929A8"/>
    <w:rsid w:val="009931D8"/>
    <w:rsid w:val="00995DD7"/>
    <w:rsid w:val="00996C09"/>
    <w:rsid w:val="009972CC"/>
    <w:rsid w:val="009A071F"/>
    <w:rsid w:val="009A1525"/>
    <w:rsid w:val="009A1FE8"/>
    <w:rsid w:val="009A32CC"/>
    <w:rsid w:val="009A65C8"/>
    <w:rsid w:val="009A79C6"/>
    <w:rsid w:val="009A7ADA"/>
    <w:rsid w:val="009B0E7F"/>
    <w:rsid w:val="009B1D4E"/>
    <w:rsid w:val="009B2E5F"/>
    <w:rsid w:val="009B3AAA"/>
    <w:rsid w:val="009B56D8"/>
    <w:rsid w:val="009B62E7"/>
    <w:rsid w:val="009B7162"/>
    <w:rsid w:val="009B7977"/>
    <w:rsid w:val="009C0699"/>
    <w:rsid w:val="009C14AC"/>
    <w:rsid w:val="009C3B36"/>
    <w:rsid w:val="009C40C9"/>
    <w:rsid w:val="009C5C16"/>
    <w:rsid w:val="009C5EE4"/>
    <w:rsid w:val="009C6226"/>
    <w:rsid w:val="009C6B07"/>
    <w:rsid w:val="009C6EFC"/>
    <w:rsid w:val="009C7742"/>
    <w:rsid w:val="009C7E20"/>
    <w:rsid w:val="009D039D"/>
    <w:rsid w:val="009D0484"/>
    <w:rsid w:val="009D04E7"/>
    <w:rsid w:val="009D0DD7"/>
    <w:rsid w:val="009D4010"/>
    <w:rsid w:val="009D602E"/>
    <w:rsid w:val="009D7F31"/>
    <w:rsid w:val="009E14BE"/>
    <w:rsid w:val="009E26F3"/>
    <w:rsid w:val="009E2D13"/>
    <w:rsid w:val="009E3469"/>
    <w:rsid w:val="009E3689"/>
    <w:rsid w:val="009E3A1D"/>
    <w:rsid w:val="009E3F42"/>
    <w:rsid w:val="009E47C9"/>
    <w:rsid w:val="009E5EB6"/>
    <w:rsid w:val="009E768D"/>
    <w:rsid w:val="009E79B3"/>
    <w:rsid w:val="009F2168"/>
    <w:rsid w:val="009F4644"/>
    <w:rsid w:val="009F5304"/>
    <w:rsid w:val="009F5EF4"/>
    <w:rsid w:val="009F7117"/>
    <w:rsid w:val="00A00741"/>
    <w:rsid w:val="00A0158F"/>
    <w:rsid w:val="00A0223A"/>
    <w:rsid w:val="00A03808"/>
    <w:rsid w:val="00A0435F"/>
    <w:rsid w:val="00A04DF7"/>
    <w:rsid w:val="00A06AAF"/>
    <w:rsid w:val="00A1356E"/>
    <w:rsid w:val="00A13711"/>
    <w:rsid w:val="00A15F83"/>
    <w:rsid w:val="00A1666B"/>
    <w:rsid w:val="00A16E3F"/>
    <w:rsid w:val="00A20136"/>
    <w:rsid w:val="00A22139"/>
    <w:rsid w:val="00A23E0B"/>
    <w:rsid w:val="00A24876"/>
    <w:rsid w:val="00A25321"/>
    <w:rsid w:val="00A254CF"/>
    <w:rsid w:val="00A30BC3"/>
    <w:rsid w:val="00A3119E"/>
    <w:rsid w:val="00A31F97"/>
    <w:rsid w:val="00A322CD"/>
    <w:rsid w:val="00A3304D"/>
    <w:rsid w:val="00A35232"/>
    <w:rsid w:val="00A35405"/>
    <w:rsid w:val="00A3576B"/>
    <w:rsid w:val="00A35A3D"/>
    <w:rsid w:val="00A36040"/>
    <w:rsid w:val="00A36CCC"/>
    <w:rsid w:val="00A37495"/>
    <w:rsid w:val="00A377CF"/>
    <w:rsid w:val="00A40D2B"/>
    <w:rsid w:val="00A41EEA"/>
    <w:rsid w:val="00A427D7"/>
    <w:rsid w:val="00A428D3"/>
    <w:rsid w:val="00A446F6"/>
    <w:rsid w:val="00A45C31"/>
    <w:rsid w:val="00A46B4E"/>
    <w:rsid w:val="00A46F47"/>
    <w:rsid w:val="00A471D3"/>
    <w:rsid w:val="00A478B1"/>
    <w:rsid w:val="00A4794E"/>
    <w:rsid w:val="00A500DB"/>
    <w:rsid w:val="00A5145A"/>
    <w:rsid w:val="00A5343D"/>
    <w:rsid w:val="00A53F0E"/>
    <w:rsid w:val="00A555E2"/>
    <w:rsid w:val="00A569F8"/>
    <w:rsid w:val="00A6142D"/>
    <w:rsid w:val="00A64E9E"/>
    <w:rsid w:val="00A652C4"/>
    <w:rsid w:val="00A667B8"/>
    <w:rsid w:val="00A71078"/>
    <w:rsid w:val="00A73C6C"/>
    <w:rsid w:val="00A767F5"/>
    <w:rsid w:val="00A77479"/>
    <w:rsid w:val="00A80EE0"/>
    <w:rsid w:val="00A815CD"/>
    <w:rsid w:val="00A81D3F"/>
    <w:rsid w:val="00A82FCC"/>
    <w:rsid w:val="00A856BC"/>
    <w:rsid w:val="00A87759"/>
    <w:rsid w:val="00A9130B"/>
    <w:rsid w:val="00A94658"/>
    <w:rsid w:val="00A96888"/>
    <w:rsid w:val="00A970F2"/>
    <w:rsid w:val="00AA10AE"/>
    <w:rsid w:val="00AA1A67"/>
    <w:rsid w:val="00AA4BB6"/>
    <w:rsid w:val="00AA5566"/>
    <w:rsid w:val="00AA6166"/>
    <w:rsid w:val="00AB0A2B"/>
    <w:rsid w:val="00AB2AF4"/>
    <w:rsid w:val="00AB4D1F"/>
    <w:rsid w:val="00AB4E14"/>
    <w:rsid w:val="00AC067C"/>
    <w:rsid w:val="00AC098E"/>
    <w:rsid w:val="00AC20D5"/>
    <w:rsid w:val="00AC2356"/>
    <w:rsid w:val="00AC29E1"/>
    <w:rsid w:val="00AC2EF7"/>
    <w:rsid w:val="00AC367A"/>
    <w:rsid w:val="00AC5A69"/>
    <w:rsid w:val="00AD7515"/>
    <w:rsid w:val="00AD7A03"/>
    <w:rsid w:val="00AE02FD"/>
    <w:rsid w:val="00AE5CCE"/>
    <w:rsid w:val="00AE645B"/>
    <w:rsid w:val="00AE6F0C"/>
    <w:rsid w:val="00AF2FDB"/>
    <w:rsid w:val="00AF337E"/>
    <w:rsid w:val="00AF3978"/>
    <w:rsid w:val="00AF4B90"/>
    <w:rsid w:val="00AF6694"/>
    <w:rsid w:val="00AF6C22"/>
    <w:rsid w:val="00AF6F79"/>
    <w:rsid w:val="00AF712F"/>
    <w:rsid w:val="00AF7303"/>
    <w:rsid w:val="00B0010C"/>
    <w:rsid w:val="00B001BC"/>
    <w:rsid w:val="00B00839"/>
    <w:rsid w:val="00B008E6"/>
    <w:rsid w:val="00B0162A"/>
    <w:rsid w:val="00B01E39"/>
    <w:rsid w:val="00B02D16"/>
    <w:rsid w:val="00B0306A"/>
    <w:rsid w:val="00B035DD"/>
    <w:rsid w:val="00B06683"/>
    <w:rsid w:val="00B0709D"/>
    <w:rsid w:val="00B072EF"/>
    <w:rsid w:val="00B11078"/>
    <w:rsid w:val="00B11644"/>
    <w:rsid w:val="00B117DC"/>
    <w:rsid w:val="00B11BBC"/>
    <w:rsid w:val="00B13600"/>
    <w:rsid w:val="00B14529"/>
    <w:rsid w:val="00B14FBB"/>
    <w:rsid w:val="00B15635"/>
    <w:rsid w:val="00B15CEC"/>
    <w:rsid w:val="00B1620B"/>
    <w:rsid w:val="00B16F5B"/>
    <w:rsid w:val="00B200E8"/>
    <w:rsid w:val="00B201D4"/>
    <w:rsid w:val="00B20324"/>
    <w:rsid w:val="00B2088E"/>
    <w:rsid w:val="00B20CB2"/>
    <w:rsid w:val="00B21896"/>
    <w:rsid w:val="00B21BA9"/>
    <w:rsid w:val="00B232F2"/>
    <w:rsid w:val="00B27550"/>
    <w:rsid w:val="00B316C7"/>
    <w:rsid w:val="00B318CE"/>
    <w:rsid w:val="00B31A09"/>
    <w:rsid w:val="00B33144"/>
    <w:rsid w:val="00B337CA"/>
    <w:rsid w:val="00B3419F"/>
    <w:rsid w:val="00B3656E"/>
    <w:rsid w:val="00B3767E"/>
    <w:rsid w:val="00B3791A"/>
    <w:rsid w:val="00B40E06"/>
    <w:rsid w:val="00B41892"/>
    <w:rsid w:val="00B42045"/>
    <w:rsid w:val="00B44672"/>
    <w:rsid w:val="00B45A5F"/>
    <w:rsid w:val="00B46C88"/>
    <w:rsid w:val="00B47286"/>
    <w:rsid w:val="00B47328"/>
    <w:rsid w:val="00B507D2"/>
    <w:rsid w:val="00B50990"/>
    <w:rsid w:val="00B512FD"/>
    <w:rsid w:val="00B51662"/>
    <w:rsid w:val="00B52D99"/>
    <w:rsid w:val="00B53F04"/>
    <w:rsid w:val="00B54B1A"/>
    <w:rsid w:val="00B62D5E"/>
    <w:rsid w:val="00B63A2D"/>
    <w:rsid w:val="00B63FC9"/>
    <w:rsid w:val="00B653EF"/>
    <w:rsid w:val="00B658A8"/>
    <w:rsid w:val="00B65D2D"/>
    <w:rsid w:val="00B66B59"/>
    <w:rsid w:val="00B6771B"/>
    <w:rsid w:val="00B67777"/>
    <w:rsid w:val="00B70727"/>
    <w:rsid w:val="00B70AA6"/>
    <w:rsid w:val="00B70CA9"/>
    <w:rsid w:val="00B71307"/>
    <w:rsid w:val="00B719B2"/>
    <w:rsid w:val="00B72252"/>
    <w:rsid w:val="00B72356"/>
    <w:rsid w:val="00B7359C"/>
    <w:rsid w:val="00B7386F"/>
    <w:rsid w:val="00B73DD2"/>
    <w:rsid w:val="00B74385"/>
    <w:rsid w:val="00B74767"/>
    <w:rsid w:val="00B808BD"/>
    <w:rsid w:val="00B81D0E"/>
    <w:rsid w:val="00B82143"/>
    <w:rsid w:val="00B84181"/>
    <w:rsid w:val="00B84C19"/>
    <w:rsid w:val="00B84D92"/>
    <w:rsid w:val="00B861A3"/>
    <w:rsid w:val="00B87404"/>
    <w:rsid w:val="00B87E1C"/>
    <w:rsid w:val="00B908AE"/>
    <w:rsid w:val="00B935CF"/>
    <w:rsid w:val="00B93A77"/>
    <w:rsid w:val="00B93EB9"/>
    <w:rsid w:val="00B9701C"/>
    <w:rsid w:val="00B97728"/>
    <w:rsid w:val="00BA06C8"/>
    <w:rsid w:val="00BA3B45"/>
    <w:rsid w:val="00BA5BC5"/>
    <w:rsid w:val="00BA6833"/>
    <w:rsid w:val="00BA6BB8"/>
    <w:rsid w:val="00BA7DF3"/>
    <w:rsid w:val="00BB0192"/>
    <w:rsid w:val="00BB0BB5"/>
    <w:rsid w:val="00BB126D"/>
    <w:rsid w:val="00BB14EB"/>
    <w:rsid w:val="00BB21E1"/>
    <w:rsid w:val="00BB2747"/>
    <w:rsid w:val="00BB3651"/>
    <w:rsid w:val="00BB3B94"/>
    <w:rsid w:val="00BB3C50"/>
    <w:rsid w:val="00BB422F"/>
    <w:rsid w:val="00BB4968"/>
    <w:rsid w:val="00BB4CED"/>
    <w:rsid w:val="00BB5084"/>
    <w:rsid w:val="00BB52A9"/>
    <w:rsid w:val="00BB5794"/>
    <w:rsid w:val="00BB6A02"/>
    <w:rsid w:val="00BB7B93"/>
    <w:rsid w:val="00BB7D67"/>
    <w:rsid w:val="00BC0EC2"/>
    <w:rsid w:val="00BC16BE"/>
    <w:rsid w:val="00BC2176"/>
    <w:rsid w:val="00BC325D"/>
    <w:rsid w:val="00BC4F73"/>
    <w:rsid w:val="00BC79C0"/>
    <w:rsid w:val="00BD2DA1"/>
    <w:rsid w:val="00BD46F0"/>
    <w:rsid w:val="00BD4EA6"/>
    <w:rsid w:val="00BD511B"/>
    <w:rsid w:val="00BD6343"/>
    <w:rsid w:val="00BD6CE5"/>
    <w:rsid w:val="00BD731B"/>
    <w:rsid w:val="00BD7FB2"/>
    <w:rsid w:val="00BE3C66"/>
    <w:rsid w:val="00BE470D"/>
    <w:rsid w:val="00BF07C0"/>
    <w:rsid w:val="00BF1134"/>
    <w:rsid w:val="00BF2A84"/>
    <w:rsid w:val="00BF2C74"/>
    <w:rsid w:val="00BF2FAE"/>
    <w:rsid w:val="00BF511A"/>
    <w:rsid w:val="00BF68BA"/>
    <w:rsid w:val="00BF7BBA"/>
    <w:rsid w:val="00C003E5"/>
    <w:rsid w:val="00C0286F"/>
    <w:rsid w:val="00C028B6"/>
    <w:rsid w:val="00C02E07"/>
    <w:rsid w:val="00C02E3C"/>
    <w:rsid w:val="00C02F24"/>
    <w:rsid w:val="00C03C18"/>
    <w:rsid w:val="00C04043"/>
    <w:rsid w:val="00C074D4"/>
    <w:rsid w:val="00C07B9C"/>
    <w:rsid w:val="00C07DF6"/>
    <w:rsid w:val="00C1061B"/>
    <w:rsid w:val="00C10E54"/>
    <w:rsid w:val="00C1248E"/>
    <w:rsid w:val="00C1466D"/>
    <w:rsid w:val="00C16D3C"/>
    <w:rsid w:val="00C16D5F"/>
    <w:rsid w:val="00C21E6C"/>
    <w:rsid w:val="00C23844"/>
    <w:rsid w:val="00C26E90"/>
    <w:rsid w:val="00C27793"/>
    <w:rsid w:val="00C30907"/>
    <w:rsid w:val="00C31B2B"/>
    <w:rsid w:val="00C3228C"/>
    <w:rsid w:val="00C322B3"/>
    <w:rsid w:val="00C331D8"/>
    <w:rsid w:val="00C355A0"/>
    <w:rsid w:val="00C3593F"/>
    <w:rsid w:val="00C3692D"/>
    <w:rsid w:val="00C40F60"/>
    <w:rsid w:val="00C41150"/>
    <w:rsid w:val="00C4143B"/>
    <w:rsid w:val="00C414D0"/>
    <w:rsid w:val="00C453B8"/>
    <w:rsid w:val="00C47FBF"/>
    <w:rsid w:val="00C50FDF"/>
    <w:rsid w:val="00C519EE"/>
    <w:rsid w:val="00C5455B"/>
    <w:rsid w:val="00C60119"/>
    <w:rsid w:val="00C61080"/>
    <w:rsid w:val="00C612F5"/>
    <w:rsid w:val="00C626AB"/>
    <w:rsid w:val="00C62700"/>
    <w:rsid w:val="00C629B8"/>
    <w:rsid w:val="00C62A99"/>
    <w:rsid w:val="00C64530"/>
    <w:rsid w:val="00C658C8"/>
    <w:rsid w:val="00C661AB"/>
    <w:rsid w:val="00C66BD1"/>
    <w:rsid w:val="00C67B0B"/>
    <w:rsid w:val="00C71082"/>
    <w:rsid w:val="00C71334"/>
    <w:rsid w:val="00C71405"/>
    <w:rsid w:val="00C71D01"/>
    <w:rsid w:val="00C71DFC"/>
    <w:rsid w:val="00C72245"/>
    <w:rsid w:val="00C74C9E"/>
    <w:rsid w:val="00C75C96"/>
    <w:rsid w:val="00C76551"/>
    <w:rsid w:val="00C8035A"/>
    <w:rsid w:val="00C8106F"/>
    <w:rsid w:val="00C8130C"/>
    <w:rsid w:val="00C81F3D"/>
    <w:rsid w:val="00C82B79"/>
    <w:rsid w:val="00C82C54"/>
    <w:rsid w:val="00C84808"/>
    <w:rsid w:val="00C87DD4"/>
    <w:rsid w:val="00C90352"/>
    <w:rsid w:val="00C94520"/>
    <w:rsid w:val="00C95711"/>
    <w:rsid w:val="00C9604D"/>
    <w:rsid w:val="00C9657A"/>
    <w:rsid w:val="00C9713E"/>
    <w:rsid w:val="00CA030E"/>
    <w:rsid w:val="00CA1B20"/>
    <w:rsid w:val="00CA5027"/>
    <w:rsid w:val="00CA653D"/>
    <w:rsid w:val="00CA6BB9"/>
    <w:rsid w:val="00CA6CA6"/>
    <w:rsid w:val="00CA702B"/>
    <w:rsid w:val="00CA7FBE"/>
    <w:rsid w:val="00CB0E4A"/>
    <w:rsid w:val="00CB23CC"/>
    <w:rsid w:val="00CB433D"/>
    <w:rsid w:val="00CB4C8F"/>
    <w:rsid w:val="00CB5AAD"/>
    <w:rsid w:val="00CB6991"/>
    <w:rsid w:val="00CB7663"/>
    <w:rsid w:val="00CB7B60"/>
    <w:rsid w:val="00CC2335"/>
    <w:rsid w:val="00CC265B"/>
    <w:rsid w:val="00CC30C8"/>
    <w:rsid w:val="00CC3141"/>
    <w:rsid w:val="00CC3E2A"/>
    <w:rsid w:val="00CC405F"/>
    <w:rsid w:val="00CC470E"/>
    <w:rsid w:val="00CC479E"/>
    <w:rsid w:val="00CC4992"/>
    <w:rsid w:val="00CC4F84"/>
    <w:rsid w:val="00CC5175"/>
    <w:rsid w:val="00CC78FD"/>
    <w:rsid w:val="00CD0916"/>
    <w:rsid w:val="00CD18E1"/>
    <w:rsid w:val="00CD398F"/>
    <w:rsid w:val="00CD433F"/>
    <w:rsid w:val="00CD6D2C"/>
    <w:rsid w:val="00CD6D30"/>
    <w:rsid w:val="00CD6D81"/>
    <w:rsid w:val="00CE00AF"/>
    <w:rsid w:val="00CE0489"/>
    <w:rsid w:val="00CE0D8F"/>
    <w:rsid w:val="00CE20EF"/>
    <w:rsid w:val="00CE211F"/>
    <w:rsid w:val="00CE408B"/>
    <w:rsid w:val="00CE463D"/>
    <w:rsid w:val="00CE4968"/>
    <w:rsid w:val="00CE5121"/>
    <w:rsid w:val="00CE61EE"/>
    <w:rsid w:val="00CE65C0"/>
    <w:rsid w:val="00CE6F91"/>
    <w:rsid w:val="00CE768F"/>
    <w:rsid w:val="00CF203B"/>
    <w:rsid w:val="00CF29C0"/>
    <w:rsid w:val="00CF3499"/>
    <w:rsid w:val="00D016D3"/>
    <w:rsid w:val="00D029C5"/>
    <w:rsid w:val="00D02A38"/>
    <w:rsid w:val="00D03A41"/>
    <w:rsid w:val="00D0557E"/>
    <w:rsid w:val="00D0626D"/>
    <w:rsid w:val="00D07F77"/>
    <w:rsid w:val="00D10011"/>
    <w:rsid w:val="00D102B3"/>
    <w:rsid w:val="00D10E4D"/>
    <w:rsid w:val="00D11AE0"/>
    <w:rsid w:val="00D133EA"/>
    <w:rsid w:val="00D137E4"/>
    <w:rsid w:val="00D13B4F"/>
    <w:rsid w:val="00D14150"/>
    <w:rsid w:val="00D14E48"/>
    <w:rsid w:val="00D1635E"/>
    <w:rsid w:val="00D169DC"/>
    <w:rsid w:val="00D20515"/>
    <w:rsid w:val="00D20F3B"/>
    <w:rsid w:val="00D215EC"/>
    <w:rsid w:val="00D247C4"/>
    <w:rsid w:val="00D26453"/>
    <w:rsid w:val="00D3037D"/>
    <w:rsid w:val="00D303EC"/>
    <w:rsid w:val="00D30FB4"/>
    <w:rsid w:val="00D31DE1"/>
    <w:rsid w:val="00D32330"/>
    <w:rsid w:val="00D327EE"/>
    <w:rsid w:val="00D32F14"/>
    <w:rsid w:val="00D3339F"/>
    <w:rsid w:val="00D34B06"/>
    <w:rsid w:val="00D36503"/>
    <w:rsid w:val="00D36DE9"/>
    <w:rsid w:val="00D44439"/>
    <w:rsid w:val="00D45F6F"/>
    <w:rsid w:val="00D475E2"/>
    <w:rsid w:val="00D47DE6"/>
    <w:rsid w:val="00D50B78"/>
    <w:rsid w:val="00D5104E"/>
    <w:rsid w:val="00D51156"/>
    <w:rsid w:val="00D5204C"/>
    <w:rsid w:val="00D5269D"/>
    <w:rsid w:val="00D5342C"/>
    <w:rsid w:val="00D537B9"/>
    <w:rsid w:val="00D54B9E"/>
    <w:rsid w:val="00D550C6"/>
    <w:rsid w:val="00D5638A"/>
    <w:rsid w:val="00D569AE"/>
    <w:rsid w:val="00D640BD"/>
    <w:rsid w:val="00D64140"/>
    <w:rsid w:val="00D64D30"/>
    <w:rsid w:val="00D7099E"/>
    <w:rsid w:val="00D70DF5"/>
    <w:rsid w:val="00D715CB"/>
    <w:rsid w:val="00D72705"/>
    <w:rsid w:val="00D72EE8"/>
    <w:rsid w:val="00D73AA0"/>
    <w:rsid w:val="00D74FB3"/>
    <w:rsid w:val="00D75471"/>
    <w:rsid w:val="00D759DC"/>
    <w:rsid w:val="00D75B71"/>
    <w:rsid w:val="00D773BD"/>
    <w:rsid w:val="00D77555"/>
    <w:rsid w:val="00D80EE0"/>
    <w:rsid w:val="00D819F6"/>
    <w:rsid w:val="00D81C3A"/>
    <w:rsid w:val="00D82082"/>
    <w:rsid w:val="00D82245"/>
    <w:rsid w:val="00D82957"/>
    <w:rsid w:val="00D83791"/>
    <w:rsid w:val="00D83A47"/>
    <w:rsid w:val="00D84530"/>
    <w:rsid w:val="00D84947"/>
    <w:rsid w:val="00D852EB"/>
    <w:rsid w:val="00D858F3"/>
    <w:rsid w:val="00D86A88"/>
    <w:rsid w:val="00D879B1"/>
    <w:rsid w:val="00D9046B"/>
    <w:rsid w:val="00D91D24"/>
    <w:rsid w:val="00D91D58"/>
    <w:rsid w:val="00D930BE"/>
    <w:rsid w:val="00D93AD4"/>
    <w:rsid w:val="00D93FB5"/>
    <w:rsid w:val="00D9549D"/>
    <w:rsid w:val="00D96D9E"/>
    <w:rsid w:val="00D972D4"/>
    <w:rsid w:val="00D97D2F"/>
    <w:rsid w:val="00DA066E"/>
    <w:rsid w:val="00DA11E9"/>
    <w:rsid w:val="00DA1CEF"/>
    <w:rsid w:val="00DB13CC"/>
    <w:rsid w:val="00DB15B1"/>
    <w:rsid w:val="00DB1882"/>
    <w:rsid w:val="00DB36BA"/>
    <w:rsid w:val="00DB3A2D"/>
    <w:rsid w:val="00DB60A5"/>
    <w:rsid w:val="00DB6413"/>
    <w:rsid w:val="00DB68C6"/>
    <w:rsid w:val="00DB7117"/>
    <w:rsid w:val="00DC102B"/>
    <w:rsid w:val="00DC1CE7"/>
    <w:rsid w:val="00DC296E"/>
    <w:rsid w:val="00DC30CC"/>
    <w:rsid w:val="00DC316B"/>
    <w:rsid w:val="00DC3DB6"/>
    <w:rsid w:val="00DC5012"/>
    <w:rsid w:val="00DC5179"/>
    <w:rsid w:val="00DC7236"/>
    <w:rsid w:val="00DC7405"/>
    <w:rsid w:val="00DD05E0"/>
    <w:rsid w:val="00DD308A"/>
    <w:rsid w:val="00DE1323"/>
    <w:rsid w:val="00DE1CBF"/>
    <w:rsid w:val="00DE2849"/>
    <w:rsid w:val="00DE4747"/>
    <w:rsid w:val="00DE59B3"/>
    <w:rsid w:val="00DE5F07"/>
    <w:rsid w:val="00DE711B"/>
    <w:rsid w:val="00DF0204"/>
    <w:rsid w:val="00DF0E17"/>
    <w:rsid w:val="00DF159D"/>
    <w:rsid w:val="00DF3BB2"/>
    <w:rsid w:val="00DF4F00"/>
    <w:rsid w:val="00DF5247"/>
    <w:rsid w:val="00DF633C"/>
    <w:rsid w:val="00DF6B51"/>
    <w:rsid w:val="00E00C0F"/>
    <w:rsid w:val="00E0121F"/>
    <w:rsid w:val="00E01E7B"/>
    <w:rsid w:val="00E03105"/>
    <w:rsid w:val="00E0316F"/>
    <w:rsid w:val="00E03CDD"/>
    <w:rsid w:val="00E041C8"/>
    <w:rsid w:val="00E04AA9"/>
    <w:rsid w:val="00E05113"/>
    <w:rsid w:val="00E054D5"/>
    <w:rsid w:val="00E0591E"/>
    <w:rsid w:val="00E05CE7"/>
    <w:rsid w:val="00E0760E"/>
    <w:rsid w:val="00E077EA"/>
    <w:rsid w:val="00E12129"/>
    <w:rsid w:val="00E12A08"/>
    <w:rsid w:val="00E1388C"/>
    <w:rsid w:val="00E13C05"/>
    <w:rsid w:val="00E14BEB"/>
    <w:rsid w:val="00E16836"/>
    <w:rsid w:val="00E17F66"/>
    <w:rsid w:val="00E2160C"/>
    <w:rsid w:val="00E24025"/>
    <w:rsid w:val="00E24B76"/>
    <w:rsid w:val="00E24BA5"/>
    <w:rsid w:val="00E25A18"/>
    <w:rsid w:val="00E26523"/>
    <w:rsid w:val="00E26A44"/>
    <w:rsid w:val="00E26AD4"/>
    <w:rsid w:val="00E3229B"/>
    <w:rsid w:val="00E33876"/>
    <w:rsid w:val="00E351B4"/>
    <w:rsid w:val="00E377EC"/>
    <w:rsid w:val="00E45AC6"/>
    <w:rsid w:val="00E5071B"/>
    <w:rsid w:val="00E50CC2"/>
    <w:rsid w:val="00E5121B"/>
    <w:rsid w:val="00E513CF"/>
    <w:rsid w:val="00E51E1E"/>
    <w:rsid w:val="00E535FE"/>
    <w:rsid w:val="00E53980"/>
    <w:rsid w:val="00E53BD7"/>
    <w:rsid w:val="00E548C7"/>
    <w:rsid w:val="00E56465"/>
    <w:rsid w:val="00E56748"/>
    <w:rsid w:val="00E56CD7"/>
    <w:rsid w:val="00E61F61"/>
    <w:rsid w:val="00E62701"/>
    <w:rsid w:val="00E62EB1"/>
    <w:rsid w:val="00E638D8"/>
    <w:rsid w:val="00E64415"/>
    <w:rsid w:val="00E652B0"/>
    <w:rsid w:val="00E6534A"/>
    <w:rsid w:val="00E65A9F"/>
    <w:rsid w:val="00E66D74"/>
    <w:rsid w:val="00E72055"/>
    <w:rsid w:val="00E7374A"/>
    <w:rsid w:val="00E743BC"/>
    <w:rsid w:val="00E747C6"/>
    <w:rsid w:val="00E74DBF"/>
    <w:rsid w:val="00E751DD"/>
    <w:rsid w:val="00E7584F"/>
    <w:rsid w:val="00E7600B"/>
    <w:rsid w:val="00E773F8"/>
    <w:rsid w:val="00E8004B"/>
    <w:rsid w:val="00E80388"/>
    <w:rsid w:val="00E804A8"/>
    <w:rsid w:val="00E82405"/>
    <w:rsid w:val="00E83946"/>
    <w:rsid w:val="00E8469D"/>
    <w:rsid w:val="00E854C1"/>
    <w:rsid w:val="00E878D5"/>
    <w:rsid w:val="00E87DAD"/>
    <w:rsid w:val="00E905C8"/>
    <w:rsid w:val="00E91F36"/>
    <w:rsid w:val="00E92334"/>
    <w:rsid w:val="00E9442C"/>
    <w:rsid w:val="00E94B88"/>
    <w:rsid w:val="00E951C1"/>
    <w:rsid w:val="00E95BC0"/>
    <w:rsid w:val="00EA0EC1"/>
    <w:rsid w:val="00EA1292"/>
    <w:rsid w:val="00EA17A3"/>
    <w:rsid w:val="00EA383B"/>
    <w:rsid w:val="00EA498B"/>
    <w:rsid w:val="00EA4ABA"/>
    <w:rsid w:val="00EA5312"/>
    <w:rsid w:val="00EA6B6C"/>
    <w:rsid w:val="00EA7C8F"/>
    <w:rsid w:val="00EB0ADF"/>
    <w:rsid w:val="00EB1672"/>
    <w:rsid w:val="00EB1CCD"/>
    <w:rsid w:val="00EB41AD"/>
    <w:rsid w:val="00EB5843"/>
    <w:rsid w:val="00EB5A6E"/>
    <w:rsid w:val="00EB74EF"/>
    <w:rsid w:val="00EB7C24"/>
    <w:rsid w:val="00EC00D0"/>
    <w:rsid w:val="00EC082B"/>
    <w:rsid w:val="00EC24C2"/>
    <w:rsid w:val="00EC2A23"/>
    <w:rsid w:val="00EC2B10"/>
    <w:rsid w:val="00EC3641"/>
    <w:rsid w:val="00EC4C09"/>
    <w:rsid w:val="00EC6838"/>
    <w:rsid w:val="00ED2124"/>
    <w:rsid w:val="00ED2180"/>
    <w:rsid w:val="00ED24E5"/>
    <w:rsid w:val="00ED2DD5"/>
    <w:rsid w:val="00ED41F9"/>
    <w:rsid w:val="00ED43CC"/>
    <w:rsid w:val="00ED4C03"/>
    <w:rsid w:val="00ED55DB"/>
    <w:rsid w:val="00EE0E3B"/>
    <w:rsid w:val="00EE1DA2"/>
    <w:rsid w:val="00EE253E"/>
    <w:rsid w:val="00EE26A2"/>
    <w:rsid w:val="00EE3DCD"/>
    <w:rsid w:val="00EE5A40"/>
    <w:rsid w:val="00EE7685"/>
    <w:rsid w:val="00EF2D4A"/>
    <w:rsid w:val="00EF330A"/>
    <w:rsid w:val="00EF55F9"/>
    <w:rsid w:val="00F011BD"/>
    <w:rsid w:val="00F01929"/>
    <w:rsid w:val="00F031A1"/>
    <w:rsid w:val="00F0387B"/>
    <w:rsid w:val="00F05747"/>
    <w:rsid w:val="00F060CE"/>
    <w:rsid w:val="00F06C32"/>
    <w:rsid w:val="00F06DB5"/>
    <w:rsid w:val="00F0781B"/>
    <w:rsid w:val="00F1114A"/>
    <w:rsid w:val="00F11E76"/>
    <w:rsid w:val="00F123BF"/>
    <w:rsid w:val="00F12645"/>
    <w:rsid w:val="00F128C6"/>
    <w:rsid w:val="00F13A19"/>
    <w:rsid w:val="00F15AC3"/>
    <w:rsid w:val="00F16440"/>
    <w:rsid w:val="00F16F03"/>
    <w:rsid w:val="00F20126"/>
    <w:rsid w:val="00F2015D"/>
    <w:rsid w:val="00F20179"/>
    <w:rsid w:val="00F23B2D"/>
    <w:rsid w:val="00F23ED9"/>
    <w:rsid w:val="00F252DE"/>
    <w:rsid w:val="00F25A3B"/>
    <w:rsid w:val="00F263E3"/>
    <w:rsid w:val="00F27B82"/>
    <w:rsid w:val="00F3010F"/>
    <w:rsid w:val="00F32C06"/>
    <w:rsid w:val="00F33CEE"/>
    <w:rsid w:val="00F34736"/>
    <w:rsid w:val="00F367D5"/>
    <w:rsid w:val="00F3703B"/>
    <w:rsid w:val="00F41453"/>
    <w:rsid w:val="00F414E3"/>
    <w:rsid w:val="00F42240"/>
    <w:rsid w:val="00F42941"/>
    <w:rsid w:val="00F43774"/>
    <w:rsid w:val="00F469F5"/>
    <w:rsid w:val="00F46F80"/>
    <w:rsid w:val="00F4709E"/>
    <w:rsid w:val="00F50223"/>
    <w:rsid w:val="00F51BCB"/>
    <w:rsid w:val="00F526E9"/>
    <w:rsid w:val="00F52ABB"/>
    <w:rsid w:val="00F532EA"/>
    <w:rsid w:val="00F55357"/>
    <w:rsid w:val="00F607F2"/>
    <w:rsid w:val="00F60BA7"/>
    <w:rsid w:val="00F61420"/>
    <w:rsid w:val="00F61AED"/>
    <w:rsid w:val="00F6244B"/>
    <w:rsid w:val="00F62D92"/>
    <w:rsid w:val="00F63485"/>
    <w:rsid w:val="00F667F8"/>
    <w:rsid w:val="00F6716D"/>
    <w:rsid w:val="00F67561"/>
    <w:rsid w:val="00F70BC1"/>
    <w:rsid w:val="00F70EE7"/>
    <w:rsid w:val="00F711D2"/>
    <w:rsid w:val="00F71695"/>
    <w:rsid w:val="00F72A0B"/>
    <w:rsid w:val="00F72E6A"/>
    <w:rsid w:val="00F736B6"/>
    <w:rsid w:val="00F73EDE"/>
    <w:rsid w:val="00F742C2"/>
    <w:rsid w:val="00F74DA8"/>
    <w:rsid w:val="00F763BD"/>
    <w:rsid w:val="00F772D2"/>
    <w:rsid w:val="00F77E98"/>
    <w:rsid w:val="00F8419B"/>
    <w:rsid w:val="00F862EF"/>
    <w:rsid w:val="00F86516"/>
    <w:rsid w:val="00F87A84"/>
    <w:rsid w:val="00F903E2"/>
    <w:rsid w:val="00F93FDD"/>
    <w:rsid w:val="00F94280"/>
    <w:rsid w:val="00F94435"/>
    <w:rsid w:val="00F9484F"/>
    <w:rsid w:val="00F94EFF"/>
    <w:rsid w:val="00F95CC3"/>
    <w:rsid w:val="00F97542"/>
    <w:rsid w:val="00F97D02"/>
    <w:rsid w:val="00F97F72"/>
    <w:rsid w:val="00FA0BCD"/>
    <w:rsid w:val="00FA120A"/>
    <w:rsid w:val="00FA25F5"/>
    <w:rsid w:val="00FA2A9C"/>
    <w:rsid w:val="00FA3B88"/>
    <w:rsid w:val="00FA4B35"/>
    <w:rsid w:val="00FA5D39"/>
    <w:rsid w:val="00FA677D"/>
    <w:rsid w:val="00FA7098"/>
    <w:rsid w:val="00FA7E64"/>
    <w:rsid w:val="00FB0431"/>
    <w:rsid w:val="00FB0902"/>
    <w:rsid w:val="00FB25B6"/>
    <w:rsid w:val="00FB2BD6"/>
    <w:rsid w:val="00FB3E90"/>
    <w:rsid w:val="00FB6406"/>
    <w:rsid w:val="00FB7437"/>
    <w:rsid w:val="00FC26E5"/>
    <w:rsid w:val="00FC5C60"/>
    <w:rsid w:val="00FC6409"/>
    <w:rsid w:val="00FC7732"/>
    <w:rsid w:val="00FD0ADA"/>
    <w:rsid w:val="00FD1209"/>
    <w:rsid w:val="00FD4064"/>
    <w:rsid w:val="00FD4077"/>
    <w:rsid w:val="00FD581A"/>
    <w:rsid w:val="00FD5984"/>
    <w:rsid w:val="00FD5BA6"/>
    <w:rsid w:val="00FE011F"/>
    <w:rsid w:val="00FE03E4"/>
    <w:rsid w:val="00FE0B30"/>
    <w:rsid w:val="00FE0F1C"/>
    <w:rsid w:val="00FE0FA9"/>
    <w:rsid w:val="00FE1719"/>
    <w:rsid w:val="00FE1800"/>
    <w:rsid w:val="00FE2C6D"/>
    <w:rsid w:val="00FE3009"/>
    <w:rsid w:val="00FE386B"/>
    <w:rsid w:val="00FE49B0"/>
    <w:rsid w:val="00FE4B93"/>
    <w:rsid w:val="00FE5D2D"/>
    <w:rsid w:val="00FE7105"/>
    <w:rsid w:val="00FE7637"/>
    <w:rsid w:val="00FF0212"/>
    <w:rsid w:val="00FF0BE9"/>
    <w:rsid w:val="00FF16E7"/>
    <w:rsid w:val="00FF1871"/>
    <w:rsid w:val="00FF23CE"/>
    <w:rsid w:val="00FF2439"/>
    <w:rsid w:val="00FF2D8A"/>
    <w:rsid w:val="00FF2DD0"/>
    <w:rsid w:val="00FF3B4C"/>
    <w:rsid w:val="00FF5A67"/>
    <w:rsid w:val="00FF5F42"/>
    <w:rsid w:val="00FF65A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710DF1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Strong" w:semiHidden="0" w:unhideWhenUsed="0" w:qFormat="1"/>
    <w:lsdException w:name="Emphasis" w:semiHidden="0" w:unhideWhenUsed="0" w:qFormat="1"/>
    <w:lsdException w:name="Balloon Text" w:semiHidden="0" w:unhideWhenUsed="0"/>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542C"/>
    <w:rPr>
      <w:sz w:val="28"/>
    </w:rPr>
  </w:style>
  <w:style w:type="paragraph" w:styleId="Heading1">
    <w:name w:val="heading 1"/>
    <w:basedOn w:val="Normal"/>
    <w:next w:val="Normal"/>
    <w:qFormat/>
    <w:rsid w:val="00623A05"/>
    <w:pPr>
      <w:keepNext/>
      <w:widowControl w:val="0"/>
      <w:outlineLvl w:val="0"/>
    </w:pPr>
    <w:rPr>
      <w:rFonts w:ascii="VNI-Times" w:hAnsi="VNI-Times"/>
      <w:b/>
      <w:sz w:val="24"/>
    </w:rPr>
  </w:style>
  <w:style w:type="paragraph" w:styleId="Heading2">
    <w:name w:val="heading 2"/>
    <w:basedOn w:val="Normal"/>
    <w:next w:val="Normal"/>
    <w:qFormat/>
    <w:rsid w:val="00094E12"/>
    <w:pPr>
      <w:keepNext/>
      <w:jc w:val="center"/>
      <w:outlineLvl w:val="1"/>
    </w:pPr>
    <w:rPr>
      <w:b/>
      <w:sz w:val="22"/>
    </w:rPr>
  </w:style>
  <w:style w:type="paragraph" w:styleId="Heading3">
    <w:name w:val="heading 3"/>
    <w:basedOn w:val="Normal"/>
    <w:next w:val="Normal"/>
    <w:qFormat/>
    <w:rsid w:val="00094E12"/>
    <w:pPr>
      <w:keepNext/>
      <w:jc w:val="center"/>
      <w:outlineLvl w:val="2"/>
    </w:pPr>
    <w:rPr>
      <w:b/>
    </w:rPr>
  </w:style>
  <w:style w:type="paragraph" w:styleId="Heading4">
    <w:name w:val="heading 4"/>
    <w:basedOn w:val="Normal"/>
    <w:next w:val="Normal"/>
    <w:link w:val="Heading4Char"/>
    <w:qFormat/>
    <w:rsid w:val="00094E12"/>
    <w:pPr>
      <w:keepNext/>
      <w:ind w:left="-142" w:right="-108"/>
      <w:jc w:val="center"/>
      <w:outlineLvl w:val="3"/>
    </w:pPr>
    <w:rPr>
      <w:b/>
    </w:rPr>
  </w:style>
  <w:style w:type="paragraph" w:styleId="Heading9">
    <w:name w:val="heading 9"/>
    <w:basedOn w:val="Normal"/>
    <w:next w:val="Normal"/>
    <w:qFormat/>
    <w:rsid w:val="00094E12"/>
    <w:pPr>
      <w:keepNext/>
      <w:widowControl w:val="0"/>
      <w:jc w:val="both"/>
      <w:outlineLvl w:val="8"/>
    </w:pPr>
    <w:rPr>
      <w:rFonts w:ascii=".VnTime" w:hAnsi=".VnTime"/>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132BA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BodyTextIndent2">
    <w:name w:val="Body Text Indent 2"/>
    <w:basedOn w:val="Normal"/>
    <w:rsid w:val="004C17DB"/>
    <w:pPr>
      <w:ind w:firstLine="567"/>
      <w:jc w:val="both"/>
    </w:pPr>
  </w:style>
  <w:style w:type="paragraph" w:styleId="BodyTextIndent">
    <w:name w:val="Body Text Indent"/>
    <w:aliases w:val="Body Text Indent Char Char,Body Text Indent Char Char Char Char Char Char,Body Text Indent Char Char Char"/>
    <w:basedOn w:val="Normal"/>
    <w:link w:val="BodyTextIndentChar"/>
    <w:rsid w:val="004F7DFC"/>
    <w:pPr>
      <w:spacing w:after="120"/>
      <w:ind w:left="360"/>
    </w:pPr>
  </w:style>
  <w:style w:type="paragraph" w:styleId="BodyText2">
    <w:name w:val="Body Text 2"/>
    <w:basedOn w:val="Normal"/>
    <w:rsid w:val="005E1966"/>
    <w:pPr>
      <w:spacing w:after="120" w:line="480" w:lineRule="auto"/>
    </w:pPr>
  </w:style>
  <w:style w:type="paragraph" w:styleId="BodyText">
    <w:name w:val="Body Text"/>
    <w:basedOn w:val="Normal"/>
    <w:rsid w:val="00D82082"/>
    <w:pPr>
      <w:spacing w:after="120"/>
    </w:pPr>
  </w:style>
  <w:style w:type="paragraph" w:styleId="Footer">
    <w:name w:val="footer"/>
    <w:basedOn w:val="Normal"/>
    <w:rsid w:val="001249AF"/>
    <w:pPr>
      <w:tabs>
        <w:tab w:val="center" w:pos="4320"/>
        <w:tab w:val="right" w:pos="8640"/>
      </w:tabs>
    </w:pPr>
    <w:rPr>
      <w:rFonts w:ascii="VNI-Times" w:hAnsi="VNI-Times"/>
      <w:sz w:val="26"/>
    </w:rPr>
  </w:style>
  <w:style w:type="paragraph" w:customStyle="1" w:styleId="Char">
    <w:name w:val="Char"/>
    <w:basedOn w:val="Normal"/>
    <w:next w:val="Normal"/>
    <w:autoRedefine/>
    <w:semiHidden/>
    <w:rsid w:val="00F41453"/>
    <w:pPr>
      <w:spacing w:before="120" w:after="120" w:line="312" w:lineRule="auto"/>
    </w:pPr>
    <w:rPr>
      <w:szCs w:val="22"/>
    </w:rPr>
  </w:style>
  <w:style w:type="paragraph" w:customStyle="1" w:styleId="CharCharCharChar">
    <w:name w:val="Char Char Char Char"/>
    <w:basedOn w:val="Normal"/>
    <w:rsid w:val="00C76551"/>
    <w:pPr>
      <w:pageBreakBefore/>
      <w:spacing w:before="100" w:beforeAutospacing="1" w:after="100" w:afterAutospacing="1"/>
      <w:jc w:val="both"/>
    </w:pPr>
    <w:rPr>
      <w:rFonts w:ascii="Tahoma" w:hAnsi="Tahoma" w:cs="Tahoma"/>
      <w:sz w:val="20"/>
    </w:rPr>
  </w:style>
  <w:style w:type="paragraph" w:styleId="BodyText3">
    <w:name w:val="Body Text 3"/>
    <w:basedOn w:val="Normal"/>
    <w:link w:val="BodyText3Char"/>
    <w:rsid w:val="006A701A"/>
    <w:pPr>
      <w:widowControl w:val="0"/>
      <w:jc w:val="both"/>
    </w:pPr>
    <w:rPr>
      <w:rFonts w:ascii=".VnTime" w:hAnsi=".VnTime"/>
      <w:b/>
    </w:rPr>
  </w:style>
  <w:style w:type="paragraph" w:customStyle="1" w:styleId="CharCharCharChar0">
    <w:name w:val="Char Char Char Char"/>
    <w:basedOn w:val="Normal"/>
    <w:rsid w:val="009E768D"/>
    <w:pPr>
      <w:pageBreakBefore/>
      <w:spacing w:before="100" w:beforeAutospacing="1" w:after="100" w:afterAutospacing="1"/>
      <w:jc w:val="both"/>
    </w:pPr>
    <w:rPr>
      <w:rFonts w:ascii="Tahoma" w:hAnsi="Tahoma"/>
      <w:sz w:val="20"/>
    </w:rPr>
  </w:style>
  <w:style w:type="paragraph" w:customStyle="1" w:styleId="Normal0">
    <w:name w:val="Norma l"/>
    <w:basedOn w:val="Normal"/>
    <w:next w:val="Normal"/>
    <w:rsid w:val="00801241"/>
    <w:pPr>
      <w:spacing w:after="160" w:line="240" w:lineRule="exact"/>
    </w:pPr>
  </w:style>
  <w:style w:type="paragraph" w:customStyle="1" w:styleId="CharCharCharCharCharCharCharCharChar1Char">
    <w:name w:val="Char Char Char Char Char Char Char Char Char1 Char"/>
    <w:basedOn w:val="Normal"/>
    <w:next w:val="Normal"/>
    <w:autoRedefine/>
    <w:semiHidden/>
    <w:rsid w:val="00B50990"/>
    <w:pPr>
      <w:spacing w:before="120" w:after="120" w:line="312" w:lineRule="auto"/>
    </w:pPr>
    <w:rPr>
      <w:szCs w:val="22"/>
    </w:rPr>
  </w:style>
  <w:style w:type="paragraph" w:customStyle="1" w:styleId="DefaultParagraphFontParaCharCharCharCharChar">
    <w:name w:val="Default Paragraph Font Para Char Char Char Char Char"/>
    <w:autoRedefine/>
    <w:rsid w:val="009145F2"/>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367228"/>
    <w:pPr>
      <w:tabs>
        <w:tab w:val="center" w:pos="4320"/>
        <w:tab w:val="right" w:pos="8640"/>
      </w:tabs>
    </w:pPr>
  </w:style>
  <w:style w:type="character" w:styleId="PageNumber">
    <w:name w:val="page number"/>
    <w:basedOn w:val="DefaultParagraphFont"/>
    <w:rsid w:val="00367228"/>
  </w:style>
  <w:style w:type="character" w:customStyle="1" w:styleId="BodyText3Char">
    <w:name w:val="Body Text 3 Char"/>
    <w:link w:val="BodyText3"/>
    <w:rsid w:val="00AC098E"/>
    <w:rPr>
      <w:rFonts w:ascii=".VnTime" w:hAnsi=".VnTime"/>
      <w:b/>
      <w:sz w:val="28"/>
    </w:rPr>
  </w:style>
  <w:style w:type="character" w:customStyle="1" w:styleId="apple-converted-space">
    <w:name w:val="apple-converted-space"/>
    <w:basedOn w:val="DefaultParagraphFont"/>
    <w:rsid w:val="00B11644"/>
  </w:style>
  <w:style w:type="paragraph" w:customStyle="1" w:styleId="CharCharChar">
    <w:name w:val="Char Char Char"/>
    <w:basedOn w:val="Normal"/>
    <w:rsid w:val="001837FA"/>
    <w:pPr>
      <w:spacing w:after="160" w:line="240" w:lineRule="exact"/>
    </w:pPr>
    <w:rPr>
      <w:rFonts w:ascii="Verdana" w:hAnsi="Verdana"/>
      <w:sz w:val="20"/>
    </w:rPr>
  </w:style>
  <w:style w:type="paragraph" w:styleId="ListParagraph">
    <w:name w:val="List Paragraph"/>
    <w:basedOn w:val="Normal"/>
    <w:uiPriority w:val="34"/>
    <w:qFormat/>
    <w:rsid w:val="00AC2356"/>
    <w:pPr>
      <w:spacing w:line="288" w:lineRule="auto"/>
      <w:ind w:left="720"/>
      <w:contextualSpacing/>
      <w:jc w:val="both"/>
    </w:pPr>
    <w:rPr>
      <w:sz w:val="26"/>
    </w:rPr>
  </w:style>
  <w:style w:type="paragraph" w:styleId="Caption">
    <w:name w:val="caption"/>
    <w:basedOn w:val="Normal"/>
    <w:next w:val="Normal"/>
    <w:qFormat/>
    <w:rsid w:val="00AC2356"/>
    <w:pPr>
      <w:jc w:val="center"/>
    </w:pPr>
    <w:rPr>
      <w:rFonts w:ascii="VNI-Times" w:hAnsi="VNI-Times"/>
      <w:b/>
      <w:sz w:val="30"/>
    </w:rPr>
  </w:style>
  <w:style w:type="paragraph" w:customStyle="1" w:styleId="Gach">
    <w:name w:val="Gach"/>
    <w:basedOn w:val="Normal"/>
    <w:autoRedefine/>
    <w:qFormat/>
    <w:rsid w:val="002A1A0B"/>
    <w:pPr>
      <w:widowControl w:val="0"/>
      <w:tabs>
        <w:tab w:val="left" w:pos="-3261"/>
        <w:tab w:val="left" w:pos="567"/>
        <w:tab w:val="left" w:pos="851"/>
      </w:tabs>
      <w:autoSpaceDE w:val="0"/>
      <w:autoSpaceDN w:val="0"/>
      <w:adjustRightInd w:val="0"/>
      <w:spacing w:before="120"/>
      <w:ind w:firstLine="709"/>
      <w:jc w:val="both"/>
    </w:pPr>
    <w:rPr>
      <w:rFonts w:eastAsia="Calibri"/>
      <w:szCs w:val="28"/>
      <w:lang w:val="nl-NL"/>
    </w:rPr>
  </w:style>
  <w:style w:type="character" w:customStyle="1" w:styleId="Vnbnnidung">
    <w:name w:val="Văn bản nội dung_"/>
    <w:link w:val="Vnbnnidung0"/>
    <w:rsid w:val="006B602F"/>
    <w:rPr>
      <w:spacing w:val="3"/>
      <w:sz w:val="21"/>
      <w:szCs w:val="21"/>
      <w:shd w:val="clear" w:color="auto" w:fill="FFFFFF"/>
    </w:rPr>
  </w:style>
  <w:style w:type="paragraph" w:customStyle="1" w:styleId="Vnbnnidung0">
    <w:name w:val="Văn bản nội dung"/>
    <w:basedOn w:val="Normal"/>
    <w:link w:val="Vnbnnidung"/>
    <w:rsid w:val="006B602F"/>
    <w:pPr>
      <w:widowControl w:val="0"/>
      <w:shd w:val="clear" w:color="auto" w:fill="FFFFFF"/>
      <w:spacing w:before="960" w:line="283" w:lineRule="exact"/>
      <w:ind w:hanging="520"/>
      <w:jc w:val="both"/>
    </w:pPr>
    <w:rPr>
      <w:spacing w:val="3"/>
      <w:sz w:val="21"/>
      <w:szCs w:val="21"/>
    </w:rPr>
  </w:style>
  <w:style w:type="character" w:customStyle="1" w:styleId="VnbnnidungGincch0pt">
    <w:name w:val="Văn bản nội dung + Giãn cách 0 pt"/>
    <w:rsid w:val="006358FE"/>
    <w:rPr>
      <w:rFonts w:ascii="Times New Roman" w:eastAsia="Times New Roman" w:hAnsi="Times New Roman" w:cs="Times New Roman"/>
      <w:b w:val="0"/>
      <w:bCs w:val="0"/>
      <w:i w:val="0"/>
      <w:iCs w:val="0"/>
      <w:smallCaps w:val="0"/>
      <w:strike w:val="0"/>
      <w:color w:val="000000"/>
      <w:spacing w:val="5"/>
      <w:w w:val="100"/>
      <w:position w:val="0"/>
      <w:sz w:val="21"/>
      <w:szCs w:val="21"/>
      <w:u w:val="none"/>
      <w:shd w:val="clear" w:color="auto" w:fill="FFFFFF"/>
      <w:lang w:val="vi-VN"/>
    </w:rPr>
  </w:style>
  <w:style w:type="character" w:customStyle="1" w:styleId="Tiu5">
    <w:name w:val="Tiêu đề #5_"/>
    <w:link w:val="Tiu50"/>
    <w:rsid w:val="00BF2C74"/>
    <w:rPr>
      <w:spacing w:val="3"/>
      <w:sz w:val="21"/>
      <w:szCs w:val="21"/>
      <w:shd w:val="clear" w:color="auto" w:fill="FFFFFF"/>
    </w:rPr>
  </w:style>
  <w:style w:type="paragraph" w:customStyle="1" w:styleId="Tiu50">
    <w:name w:val="Tiêu đề #5"/>
    <w:basedOn w:val="Normal"/>
    <w:link w:val="Tiu5"/>
    <w:rsid w:val="00BF2C74"/>
    <w:pPr>
      <w:widowControl w:val="0"/>
      <w:shd w:val="clear" w:color="auto" w:fill="FFFFFF"/>
      <w:spacing w:before="180" w:after="1560" w:line="0" w:lineRule="atLeast"/>
      <w:ind w:hanging="520"/>
      <w:outlineLvl w:val="4"/>
    </w:pPr>
    <w:rPr>
      <w:spacing w:val="3"/>
      <w:sz w:val="21"/>
      <w:szCs w:val="21"/>
    </w:rPr>
  </w:style>
  <w:style w:type="character" w:customStyle="1" w:styleId="VnbnnidungInnghing">
    <w:name w:val="Văn bản nội dung + In nghiêng"/>
    <w:aliases w:val="Giãn cách 0 pt"/>
    <w:rsid w:val="00D84530"/>
    <w:rPr>
      <w:rFonts w:ascii="Times New Roman" w:eastAsia="Times New Roman" w:hAnsi="Times New Roman" w:cs="Times New Roman"/>
      <w:b w:val="0"/>
      <w:bCs w:val="0"/>
      <w:i/>
      <w:iCs/>
      <w:smallCaps w:val="0"/>
      <w:strike w:val="0"/>
      <w:color w:val="000000"/>
      <w:spacing w:val="-9"/>
      <w:w w:val="100"/>
      <w:position w:val="0"/>
      <w:sz w:val="21"/>
      <w:szCs w:val="21"/>
      <w:u w:val="none"/>
      <w:shd w:val="clear" w:color="auto" w:fill="FFFFFF"/>
      <w:lang w:val="vi-VN"/>
    </w:rPr>
  </w:style>
  <w:style w:type="character" w:customStyle="1" w:styleId="Vnbnnidung11">
    <w:name w:val="Văn bản nội dung (11)_"/>
    <w:rsid w:val="00B63A2D"/>
    <w:rPr>
      <w:rFonts w:ascii="Times New Roman" w:eastAsia="Times New Roman" w:hAnsi="Times New Roman" w:cs="Times New Roman"/>
      <w:b/>
      <w:bCs/>
      <w:i/>
      <w:iCs/>
      <w:smallCaps w:val="0"/>
      <w:strike w:val="0"/>
      <w:spacing w:val="-10"/>
      <w:u w:val="none"/>
    </w:rPr>
  </w:style>
  <w:style w:type="character" w:customStyle="1" w:styleId="Vnbnnidung110">
    <w:name w:val="Văn bản nội dung (11)"/>
    <w:rsid w:val="00B63A2D"/>
    <w:rPr>
      <w:rFonts w:ascii="Times New Roman" w:eastAsia="Times New Roman" w:hAnsi="Times New Roman" w:cs="Times New Roman"/>
      <w:b/>
      <w:bCs/>
      <w:i/>
      <w:iCs/>
      <w:smallCaps w:val="0"/>
      <w:strike w:val="0"/>
      <w:color w:val="000000"/>
      <w:spacing w:val="-10"/>
      <w:w w:val="100"/>
      <w:position w:val="0"/>
      <w:sz w:val="24"/>
      <w:szCs w:val="24"/>
      <w:u w:val="single"/>
      <w:lang w:val="vi-VN"/>
    </w:rPr>
  </w:style>
  <w:style w:type="character" w:customStyle="1" w:styleId="Vnbnnidung10">
    <w:name w:val="Văn bản nội dung (10)_"/>
    <w:link w:val="Vnbnnidung100"/>
    <w:rsid w:val="009575E9"/>
    <w:rPr>
      <w:i/>
      <w:iCs/>
      <w:spacing w:val="-9"/>
      <w:sz w:val="21"/>
      <w:szCs w:val="21"/>
      <w:shd w:val="clear" w:color="auto" w:fill="FFFFFF"/>
    </w:rPr>
  </w:style>
  <w:style w:type="paragraph" w:customStyle="1" w:styleId="Vnbnnidung100">
    <w:name w:val="Văn bản nội dung (10)"/>
    <w:basedOn w:val="Normal"/>
    <w:link w:val="Vnbnnidung10"/>
    <w:rsid w:val="009575E9"/>
    <w:pPr>
      <w:widowControl w:val="0"/>
      <w:shd w:val="clear" w:color="auto" w:fill="FFFFFF"/>
      <w:spacing w:before="120" w:after="120" w:line="0" w:lineRule="atLeast"/>
      <w:ind w:hanging="280"/>
      <w:jc w:val="both"/>
    </w:pPr>
    <w:rPr>
      <w:i/>
      <w:iCs/>
      <w:spacing w:val="-9"/>
      <w:sz w:val="21"/>
      <w:szCs w:val="21"/>
    </w:rPr>
  </w:style>
  <w:style w:type="character" w:customStyle="1" w:styleId="Heading4Char">
    <w:name w:val="Heading 4 Char"/>
    <w:link w:val="Heading4"/>
    <w:rsid w:val="00FA25F5"/>
    <w:rPr>
      <w:b/>
      <w:sz w:val="28"/>
    </w:rPr>
  </w:style>
  <w:style w:type="character" w:customStyle="1" w:styleId="BodyTextIndentChar">
    <w:name w:val="Body Text Indent Char"/>
    <w:aliases w:val="Body Text Indent Char Char Char1,Body Text Indent Char Char Char Char Char Char Char,Body Text Indent Char Char Char Char"/>
    <w:link w:val="BodyTextIndent"/>
    <w:locked/>
    <w:rsid w:val="00FF3B4C"/>
    <w:rPr>
      <w:sz w:val="28"/>
    </w:rPr>
  </w:style>
  <w:style w:type="character" w:customStyle="1" w:styleId="HeaderChar">
    <w:name w:val="Header Char"/>
    <w:link w:val="Header"/>
    <w:uiPriority w:val="99"/>
    <w:rsid w:val="000D5887"/>
    <w:rPr>
      <w:sz w:val="28"/>
    </w:rPr>
  </w:style>
  <w:style w:type="paragraph" w:styleId="BalloonText">
    <w:name w:val="Balloon Text"/>
    <w:basedOn w:val="Normal"/>
    <w:link w:val="BalloonTextChar"/>
    <w:rsid w:val="00296FE1"/>
    <w:rPr>
      <w:rFonts w:ascii="Tahoma" w:hAnsi="Tahoma" w:cs="Tahoma"/>
      <w:sz w:val="16"/>
      <w:szCs w:val="16"/>
    </w:rPr>
  </w:style>
  <w:style w:type="character" w:customStyle="1" w:styleId="BalloonTextChar">
    <w:name w:val="Balloon Text Char"/>
    <w:link w:val="BalloonText"/>
    <w:rsid w:val="00296FE1"/>
    <w:rPr>
      <w:rFonts w:ascii="Tahoma" w:hAnsi="Tahoma" w:cs="Tahoma"/>
      <w:sz w:val="16"/>
      <w:szCs w:val="16"/>
    </w:rPr>
  </w:style>
  <w:style w:type="character" w:customStyle="1" w:styleId="fontstyle01">
    <w:name w:val="fontstyle01"/>
    <w:basedOn w:val="DefaultParagraphFont"/>
    <w:rsid w:val="00C02F24"/>
    <w:rPr>
      <w:rFonts w:ascii="Times New Roman" w:hAnsi="Times New Roman" w:cs="Times New Roman" w:hint="default"/>
      <w:b w:val="0"/>
      <w:bCs w:val="0"/>
      <w:i w:val="0"/>
      <w:iCs w:val="0"/>
      <w:color w:val="000000"/>
      <w:sz w:val="28"/>
      <w:szCs w:val="28"/>
    </w:rPr>
  </w:style>
  <w:style w:type="character" w:customStyle="1" w:styleId="bac-bullet01CharChar">
    <w:name w:val="bac-bullet01 Char Char"/>
    <w:link w:val="bac-bullet01"/>
    <w:uiPriority w:val="99"/>
    <w:locked/>
    <w:rsid w:val="001A1510"/>
    <w:rPr>
      <w:rFonts w:ascii="Arial" w:eastAsia="MS Mincho" w:hAnsi="Arial"/>
      <w:sz w:val="24"/>
      <w:szCs w:val="24"/>
      <w:lang w:eastAsia="ja-JP"/>
    </w:rPr>
  </w:style>
  <w:style w:type="paragraph" w:customStyle="1" w:styleId="bac-bullet01">
    <w:name w:val="bac-bullet01"/>
    <w:basedOn w:val="Normal"/>
    <w:link w:val="bac-bullet01CharChar"/>
    <w:uiPriority w:val="99"/>
    <w:qFormat/>
    <w:rsid w:val="001A1510"/>
    <w:pPr>
      <w:numPr>
        <w:numId w:val="25"/>
      </w:numPr>
      <w:spacing w:before="120"/>
    </w:pPr>
    <w:rPr>
      <w:rFonts w:ascii="Arial" w:eastAsia="MS Mincho" w:hAnsi="Arial"/>
      <w:sz w:val="24"/>
      <w:szCs w:val="24"/>
      <w:lang w:eastAsia="ja-JP"/>
    </w:rPr>
  </w:style>
  <w:style w:type="paragraph" w:customStyle="1" w:styleId="-List1">
    <w:name w:val="- List 1"/>
    <w:link w:val="-List1Char"/>
    <w:uiPriority w:val="5"/>
    <w:qFormat/>
    <w:rsid w:val="004648B6"/>
    <w:pPr>
      <w:widowControl w:val="0"/>
      <w:numPr>
        <w:numId w:val="26"/>
      </w:numPr>
      <w:spacing w:before="120" w:after="120"/>
      <w:jc w:val="both"/>
    </w:pPr>
    <w:rPr>
      <w:rFonts w:eastAsiaTheme="minorHAnsi" w:cstheme="minorBidi"/>
      <w:sz w:val="28"/>
      <w:szCs w:val="28"/>
    </w:rPr>
  </w:style>
  <w:style w:type="character" w:customStyle="1" w:styleId="-List1Char">
    <w:name w:val="- List 1 Char"/>
    <w:basedOn w:val="DefaultParagraphFont"/>
    <w:link w:val="-List1"/>
    <w:uiPriority w:val="5"/>
    <w:rsid w:val="004648B6"/>
    <w:rPr>
      <w:rFonts w:eastAsiaTheme="minorHAnsi" w:cstheme="minorBidi"/>
      <w:sz w:val="28"/>
      <w:szCs w:val="28"/>
    </w:rPr>
  </w:style>
  <w:style w:type="paragraph" w:customStyle="1" w:styleId="VanBan">
    <w:name w:val="Van Ban"/>
    <w:next w:val="Normal"/>
    <w:link w:val="VanBanChar"/>
    <w:uiPriority w:val="6"/>
    <w:qFormat/>
    <w:rsid w:val="004648B6"/>
    <w:pPr>
      <w:spacing w:before="120" w:after="120"/>
      <w:ind w:firstLine="567"/>
      <w:jc w:val="both"/>
    </w:pPr>
    <w:rPr>
      <w:bCs/>
      <w:kern w:val="32"/>
      <w:sz w:val="28"/>
      <w:szCs w:val="32"/>
    </w:rPr>
  </w:style>
  <w:style w:type="character" w:customStyle="1" w:styleId="VanBanChar">
    <w:name w:val="Van Ban Char"/>
    <w:link w:val="VanBan"/>
    <w:uiPriority w:val="6"/>
    <w:rsid w:val="004648B6"/>
    <w:rPr>
      <w:bCs/>
      <w:kern w:val="32"/>
      <w:sz w:val="28"/>
      <w:szCs w:val="32"/>
    </w:rPr>
  </w:style>
  <w:style w:type="paragraph" w:customStyle="1" w:styleId="1Abc">
    <w:name w:val="1.Abc"/>
    <w:next w:val="NormalWeb"/>
    <w:link w:val="1AbcChar"/>
    <w:uiPriority w:val="2"/>
    <w:qFormat/>
    <w:rsid w:val="004648B6"/>
    <w:pPr>
      <w:widowControl w:val="0"/>
      <w:numPr>
        <w:ilvl w:val="2"/>
        <w:numId w:val="27"/>
      </w:numPr>
      <w:spacing w:before="120" w:after="120"/>
      <w:jc w:val="both"/>
      <w:outlineLvl w:val="2"/>
    </w:pPr>
    <w:rPr>
      <w:rFonts w:eastAsiaTheme="minorHAnsi" w:cstheme="minorBidi"/>
      <w:b/>
      <w:sz w:val="26"/>
      <w:szCs w:val="22"/>
    </w:rPr>
  </w:style>
  <w:style w:type="paragraph" w:customStyle="1" w:styleId="11Abc">
    <w:name w:val="1.1 Abc"/>
    <w:link w:val="11AbcChar"/>
    <w:uiPriority w:val="3"/>
    <w:qFormat/>
    <w:rsid w:val="004648B6"/>
    <w:pPr>
      <w:widowControl w:val="0"/>
      <w:numPr>
        <w:ilvl w:val="3"/>
        <w:numId w:val="27"/>
      </w:numPr>
      <w:spacing w:before="120" w:after="120"/>
      <w:jc w:val="both"/>
      <w:outlineLvl w:val="3"/>
    </w:pPr>
    <w:rPr>
      <w:rFonts w:eastAsiaTheme="minorHAnsi" w:cstheme="minorBidi"/>
      <w:b/>
      <w:i/>
      <w:sz w:val="28"/>
      <w:szCs w:val="22"/>
    </w:rPr>
  </w:style>
  <w:style w:type="paragraph" w:customStyle="1" w:styleId="aAbc">
    <w:name w:val="a.Abc"/>
    <w:uiPriority w:val="4"/>
    <w:qFormat/>
    <w:rsid w:val="004648B6"/>
    <w:pPr>
      <w:widowControl w:val="0"/>
      <w:numPr>
        <w:ilvl w:val="4"/>
        <w:numId w:val="27"/>
      </w:numPr>
      <w:spacing w:before="120" w:after="120"/>
      <w:jc w:val="both"/>
    </w:pPr>
    <w:rPr>
      <w:rFonts w:eastAsiaTheme="minorHAnsi" w:cstheme="minorBidi"/>
      <w:sz w:val="28"/>
      <w:szCs w:val="22"/>
    </w:rPr>
  </w:style>
  <w:style w:type="paragraph" w:customStyle="1" w:styleId="CHNG">
    <w:name w:val="CHƯƠNG"/>
    <w:basedOn w:val="Normal"/>
    <w:qFormat/>
    <w:rsid w:val="004648B6"/>
    <w:pPr>
      <w:widowControl w:val="0"/>
      <w:numPr>
        <w:numId w:val="27"/>
      </w:numPr>
      <w:spacing w:before="120" w:after="120"/>
      <w:jc w:val="center"/>
      <w:outlineLvl w:val="0"/>
    </w:pPr>
    <w:rPr>
      <w:rFonts w:eastAsiaTheme="minorHAnsi" w:cstheme="minorBidi"/>
      <w:b/>
      <w:caps/>
      <w:szCs w:val="22"/>
    </w:rPr>
  </w:style>
  <w:style w:type="paragraph" w:customStyle="1" w:styleId="TenBang">
    <w:name w:val="Ten Bang"/>
    <w:uiPriority w:val="7"/>
    <w:qFormat/>
    <w:rsid w:val="004648B6"/>
    <w:pPr>
      <w:widowControl w:val="0"/>
      <w:numPr>
        <w:ilvl w:val="7"/>
        <w:numId w:val="27"/>
      </w:numPr>
      <w:jc w:val="center"/>
    </w:pPr>
    <w:rPr>
      <w:rFonts w:eastAsiaTheme="minorHAnsi" w:cstheme="minorBidi"/>
      <w:sz w:val="28"/>
      <w:szCs w:val="22"/>
    </w:rPr>
  </w:style>
  <w:style w:type="paragraph" w:customStyle="1" w:styleId="TenHinh">
    <w:name w:val="Ten Hinh"/>
    <w:uiPriority w:val="7"/>
    <w:qFormat/>
    <w:rsid w:val="004648B6"/>
    <w:pPr>
      <w:widowControl w:val="0"/>
      <w:numPr>
        <w:ilvl w:val="8"/>
        <w:numId w:val="27"/>
      </w:numPr>
      <w:ind w:left="851"/>
      <w:jc w:val="center"/>
    </w:pPr>
    <w:rPr>
      <w:rFonts w:eastAsiaTheme="minorHAnsi" w:cstheme="minorBidi"/>
      <w:sz w:val="26"/>
      <w:szCs w:val="22"/>
    </w:rPr>
  </w:style>
  <w:style w:type="character" w:customStyle="1" w:styleId="1AbcChar">
    <w:name w:val="1.Abc Char"/>
    <w:link w:val="1Abc"/>
    <w:uiPriority w:val="2"/>
    <w:rsid w:val="004648B6"/>
    <w:rPr>
      <w:rFonts w:eastAsiaTheme="minorHAnsi" w:cstheme="minorBidi"/>
      <w:b/>
      <w:sz w:val="26"/>
      <w:szCs w:val="22"/>
    </w:rPr>
  </w:style>
  <w:style w:type="paragraph" w:styleId="NormalWeb">
    <w:name w:val="Normal (Web)"/>
    <w:basedOn w:val="Normal"/>
    <w:semiHidden/>
    <w:unhideWhenUsed/>
    <w:rsid w:val="004648B6"/>
    <w:rPr>
      <w:sz w:val="24"/>
      <w:szCs w:val="24"/>
    </w:rPr>
  </w:style>
  <w:style w:type="character" w:customStyle="1" w:styleId="11AbcChar">
    <w:name w:val="1.1 Abc Char"/>
    <w:link w:val="11Abc"/>
    <w:uiPriority w:val="3"/>
    <w:rsid w:val="008422F9"/>
    <w:rPr>
      <w:rFonts w:eastAsiaTheme="minorHAnsi" w:cstheme="minorBidi"/>
      <w:b/>
      <w:i/>
      <w:sz w:val="28"/>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929761">
      <w:bodyDiv w:val="1"/>
      <w:marLeft w:val="0"/>
      <w:marRight w:val="0"/>
      <w:marTop w:val="0"/>
      <w:marBottom w:val="0"/>
      <w:divBdr>
        <w:top w:val="none" w:sz="0" w:space="0" w:color="auto"/>
        <w:left w:val="none" w:sz="0" w:space="0" w:color="auto"/>
        <w:bottom w:val="none" w:sz="0" w:space="0" w:color="auto"/>
        <w:right w:val="none" w:sz="0" w:space="0" w:color="auto"/>
      </w:divBdr>
    </w:div>
    <w:div w:id="111941969">
      <w:bodyDiv w:val="1"/>
      <w:marLeft w:val="0"/>
      <w:marRight w:val="0"/>
      <w:marTop w:val="0"/>
      <w:marBottom w:val="0"/>
      <w:divBdr>
        <w:top w:val="none" w:sz="0" w:space="0" w:color="auto"/>
        <w:left w:val="none" w:sz="0" w:space="0" w:color="auto"/>
        <w:bottom w:val="none" w:sz="0" w:space="0" w:color="auto"/>
        <w:right w:val="none" w:sz="0" w:space="0" w:color="auto"/>
      </w:divBdr>
    </w:div>
    <w:div w:id="142047267">
      <w:bodyDiv w:val="1"/>
      <w:marLeft w:val="0"/>
      <w:marRight w:val="0"/>
      <w:marTop w:val="0"/>
      <w:marBottom w:val="0"/>
      <w:divBdr>
        <w:top w:val="none" w:sz="0" w:space="0" w:color="auto"/>
        <w:left w:val="none" w:sz="0" w:space="0" w:color="auto"/>
        <w:bottom w:val="none" w:sz="0" w:space="0" w:color="auto"/>
        <w:right w:val="none" w:sz="0" w:space="0" w:color="auto"/>
      </w:divBdr>
    </w:div>
    <w:div w:id="196431604">
      <w:bodyDiv w:val="1"/>
      <w:marLeft w:val="0"/>
      <w:marRight w:val="0"/>
      <w:marTop w:val="0"/>
      <w:marBottom w:val="0"/>
      <w:divBdr>
        <w:top w:val="none" w:sz="0" w:space="0" w:color="auto"/>
        <w:left w:val="none" w:sz="0" w:space="0" w:color="auto"/>
        <w:bottom w:val="none" w:sz="0" w:space="0" w:color="auto"/>
        <w:right w:val="none" w:sz="0" w:space="0" w:color="auto"/>
      </w:divBdr>
    </w:div>
    <w:div w:id="297422158">
      <w:bodyDiv w:val="1"/>
      <w:marLeft w:val="0"/>
      <w:marRight w:val="0"/>
      <w:marTop w:val="0"/>
      <w:marBottom w:val="0"/>
      <w:divBdr>
        <w:top w:val="none" w:sz="0" w:space="0" w:color="auto"/>
        <w:left w:val="none" w:sz="0" w:space="0" w:color="auto"/>
        <w:bottom w:val="none" w:sz="0" w:space="0" w:color="auto"/>
        <w:right w:val="none" w:sz="0" w:space="0" w:color="auto"/>
      </w:divBdr>
    </w:div>
    <w:div w:id="346372281">
      <w:bodyDiv w:val="1"/>
      <w:marLeft w:val="0"/>
      <w:marRight w:val="0"/>
      <w:marTop w:val="0"/>
      <w:marBottom w:val="0"/>
      <w:divBdr>
        <w:top w:val="none" w:sz="0" w:space="0" w:color="auto"/>
        <w:left w:val="none" w:sz="0" w:space="0" w:color="auto"/>
        <w:bottom w:val="none" w:sz="0" w:space="0" w:color="auto"/>
        <w:right w:val="none" w:sz="0" w:space="0" w:color="auto"/>
      </w:divBdr>
    </w:div>
    <w:div w:id="347486720">
      <w:bodyDiv w:val="1"/>
      <w:marLeft w:val="0"/>
      <w:marRight w:val="0"/>
      <w:marTop w:val="0"/>
      <w:marBottom w:val="0"/>
      <w:divBdr>
        <w:top w:val="none" w:sz="0" w:space="0" w:color="auto"/>
        <w:left w:val="none" w:sz="0" w:space="0" w:color="auto"/>
        <w:bottom w:val="none" w:sz="0" w:space="0" w:color="auto"/>
        <w:right w:val="none" w:sz="0" w:space="0" w:color="auto"/>
      </w:divBdr>
    </w:div>
    <w:div w:id="349793269">
      <w:bodyDiv w:val="1"/>
      <w:marLeft w:val="0"/>
      <w:marRight w:val="0"/>
      <w:marTop w:val="0"/>
      <w:marBottom w:val="0"/>
      <w:divBdr>
        <w:top w:val="none" w:sz="0" w:space="0" w:color="auto"/>
        <w:left w:val="none" w:sz="0" w:space="0" w:color="auto"/>
        <w:bottom w:val="none" w:sz="0" w:space="0" w:color="auto"/>
        <w:right w:val="none" w:sz="0" w:space="0" w:color="auto"/>
      </w:divBdr>
    </w:div>
    <w:div w:id="442653957">
      <w:bodyDiv w:val="1"/>
      <w:marLeft w:val="0"/>
      <w:marRight w:val="0"/>
      <w:marTop w:val="0"/>
      <w:marBottom w:val="0"/>
      <w:divBdr>
        <w:top w:val="none" w:sz="0" w:space="0" w:color="auto"/>
        <w:left w:val="none" w:sz="0" w:space="0" w:color="auto"/>
        <w:bottom w:val="none" w:sz="0" w:space="0" w:color="auto"/>
        <w:right w:val="none" w:sz="0" w:space="0" w:color="auto"/>
      </w:divBdr>
    </w:div>
    <w:div w:id="468864123">
      <w:bodyDiv w:val="1"/>
      <w:marLeft w:val="0"/>
      <w:marRight w:val="0"/>
      <w:marTop w:val="0"/>
      <w:marBottom w:val="0"/>
      <w:divBdr>
        <w:top w:val="none" w:sz="0" w:space="0" w:color="auto"/>
        <w:left w:val="none" w:sz="0" w:space="0" w:color="auto"/>
        <w:bottom w:val="none" w:sz="0" w:space="0" w:color="auto"/>
        <w:right w:val="none" w:sz="0" w:space="0" w:color="auto"/>
      </w:divBdr>
    </w:div>
    <w:div w:id="545872905">
      <w:bodyDiv w:val="1"/>
      <w:marLeft w:val="0"/>
      <w:marRight w:val="0"/>
      <w:marTop w:val="0"/>
      <w:marBottom w:val="0"/>
      <w:divBdr>
        <w:top w:val="none" w:sz="0" w:space="0" w:color="auto"/>
        <w:left w:val="none" w:sz="0" w:space="0" w:color="auto"/>
        <w:bottom w:val="none" w:sz="0" w:space="0" w:color="auto"/>
        <w:right w:val="none" w:sz="0" w:space="0" w:color="auto"/>
      </w:divBdr>
    </w:div>
    <w:div w:id="662973663">
      <w:bodyDiv w:val="1"/>
      <w:marLeft w:val="0"/>
      <w:marRight w:val="0"/>
      <w:marTop w:val="0"/>
      <w:marBottom w:val="0"/>
      <w:divBdr>
        <w:top w:val="none" w:sz="0" w:space="0" w:color="auto"/>
        <w:left w:val="none" w:sz="0" w:space="0" w:color="auto"/>
        <w:bottom w:val="none" w:sz="0" w:space="0" w:color="auto"/>
        <w:right w:val="none" w:sz="0" w:space="0" w:color="auto"/>
      </w:divBdr>
    </w:div>
    <w:div w:id="746728855">
      <w:bodyDiv w:val="1"/>
      <w:marLeft w:val="0"/>
      <w:marRight w:val="0"/>
      <w:marTop w:val="0"/>
      <w:marBottom w:val="0"/>
      <w:divBdr>
        <w:top w:val="none" w:sz="0" w:space="0" w:color="auto"/>
        <w:left w:val="none" w:sz="0" w:space="0" w:color="auto"/>
        <w:bottom w:val="none" w:sz="0" w:space="0" w:color="auto"/>
        <w:right w:val="none" w:sz="0" w:space="0" w:color="auto"/>
      </w:divBdr>
    </w:div>
    <w:div w:id="790906673">
      <w:bodyDiv w:val="1"/>
      <w:marLeft w:val="0"/>
      <w:marRight w:val="0"/>
      <w:marTop w:val="0"/>
      <w:marBottom w:val="0"/>
      <w:divBdr>
        <w:top w:val="none" w:sz="0" w:space="0" w:color="auto"/>
        <w:left w:val="none" w:sz="0" w:space="0" w:color="auto"/>
        <w:bottom w:val="none" w:sz="0" w:space="0" w:color="auto"/>
        <w:right w:val="none" w:sz="0" w:space="0" w:color="auto"/>
      </w:divBdr>
    </w:div>
    <w:div w:id="794834340">
      <w:bodyDiv w:val="1"/>
      <w:marLeft w:val="0"/>
      <w:marRight w:val="0"/>
      <w:marTop w:val="0"/>
      <w:marBottom w:val="0"/>
      <w:divBdr>
        <w:top w:val="none" w:sz="0" w:space="0" w:color="auto"/>
        <w:left w:val="none" w:sz="0" w:space="0" w:color="auto"/>
        <w:bottom w:val="none" w:sz="0" w:space="0" w:color="auto"/>
        <w:right w:val="none" w:sz="0" w:space="0" w:color="auto"/>
      </w:divBdr>
    </w:div>
    <w:div w:id="829518888">
      <w:bodyDiv w:val="1"/>
      <w:marLeft w:val="0"/>
      <w:marRight w:val="0"/>
      <w:marTop w:val="0"/>
      <w:marBottom w:val="0"/>
      <w:divBdr>
        <w:top w:val="none" w:sz="0" w:space="0" w:color="auto"/>
        <w:left w:val="none" w:sz="0" w:space="0" w:color="auto"/>
        <w:bottom w:val="none" w:sz="0" w:space="0" w:color="auto"/>
        <w:right w:val="none" w:sz="0" w:space="0" w:color="auto"/>
      </w:divBdr>
    </w:div>
    <w:div w:id="859275000">
      <w:bodyDiv w:val="1"/>
      <w:marLeft w:val="0"/>
      <w:marRight w:val="0"/>
      <w:marTop w:val="0"/>
      <w:marBottom w:val="0"/>
      <w:divBdr>
        <w:top w:val="none" w:sz="0" w:space="0" w:color="auto"/>
        <w:left w:val="none" w:sz="0" w:space="0" w:color="auto"/>
        <w:bottom w:val="none" w:sz="0" w:space="0" w:color="auto"/>
        <w:right w:val="none" w:sz="0" w:space="0" w:color="auto"/>
      </w:divBdr>
    </w:div>
    <w:div w:id="874272098">
      <w:bodyDiv w:val="1"/>
      <w:marLeft w:val="0"/>
      <w:marRight w:val="0"/>
      <w:marTop w:val="0"/>
      <w:marBottom w:val="0"/>
      <w:divBdr>
        <w:top w:val="none" w:sz="0" w:space="0" w:color="auto"/>
        <w:left w:val="none" w:sz="0" w:space="0" w:color="auto"/>
        <w:bottom w:val="none" w:sz="0" w:space="0" w:color="auto"/>
        <w:right w:val="none" w:sz="0" w:space="0" w:color="auto"/>
      </w:divBdr>
    </w:div>
    <w:div w:id="938563984">
      <w:bodyDiv w:val="1"/>
      <w:marLeft w:val="0"/>
      <w:marRight w:val="0"/>
      <w:marTop w:val="0"/>
      <w:marBottom w:val="0"/>
      <w:divBdr>
        <w:top w:val="none" w:sz="0" w:space="0" w:color="auto"/>
        <w:left w:val="none" w:sz="0" w:space="0" w:color="auto"/>
        <w:bottom w:val="none" w:sz="0" w:space="0" w:color="auto"/>
        <w:right w:val="none" w:sz="0" w:space="0" w:color="auto"/>
      </w:divBdr>
    </w:div>
    <w:div w:id="958268105">
      <w:bodyDiv w:val="1"/>
      <w:marLeft w:val="0"/>
      <w:marRight w:val="0"/>
      <w:marTop w:val="0"/>
      <w:marBottom w:val="0"/>
      <w:divBdr>
        <w:top w:val="none" w:sz="0" w:space="0" w:color="auto"/>
        <w:left w:val="none" w:sz="0" w:space="0" w:color="auto"/>
        <w:bottom w:val="none" w:sz="0" w:space="0" w:color="auto"/>
        <w:right w:val="none" w:sz="0" w:space="0" w:color="auto"/>
      </w:divBdr>
    </w:div>
    <w:div w:id="972751989">
      <w:bodyDiv w:val="1"/>
      <w:marLeft w:val="0"/>
      <w:marRight w:val="0"/>
      <w:marTop w:val="0"/>
      <w:marBottom w:val="0"/>
      <w:divBdr>
        <w:top w:val="none" w:sz="0" w:space="0" w:color="auto"/>
        <w:left w:val="none" w:sz="0" w:space="0" w:color="auto"/>
        <w:bottom w:val="none" w:sz="0" w:space="0" w:color="auto"/>
        <w:right w:val="none" w:sz="0" w:space="0" w:color="auto"/>
      </w:divBdr>
    </w:div>
    <w:div w:id="1056012103">
      <w:bodyDiv w:val="1"/>
      <w:marLeft w:val="0"/>
      <w:marRight w:val="0"/>
      <w:marTop w:val="0"/>
      <w:marBottom w:val="0"/>
      <w:divBdr>
        <w:top w:val="none" w:sz="0" w:space="0" w:color="auto"/>
        <w:left w:val="none" w:sz="0" w:space="0" w:color="auto"/>
        <w:bottom w:val="none" w:sz="0" w:space="0" w:color="auto"/>
        <w:right w:val="none" w:sz="0" w:space="0" w:color="auto"/>
      </w:divBdr>
    </w:div>
    <w:div w:id="1158502621">
      <w:bodyDiv w:val="1"/>
      <w:marLeft w:val="0"/>
      <w:marRight w:val="0"/>
      <w:marTop w:val="0"/>
      <w:marBottom w:val="0"/>
      <w:divBdr>
        <w:top w:val="none" w:sz="0" w:space="0" w:color="auto"/>
        <w:left w:val="none" w:sz="0" w:space="0" w:color="auto"/>
        <w:bottom w:val="none" w:sz="0" w:space="0" w:color="auto"/>
        <w:right w:val="none" w:sz="0" w:space="0" w:color="auto"/>
      </w:divBdr>
    </w:div>
    <w:div w:id="1224869564">
      <w:bodyDiv w:val="1"/>
      <w:marLeft w:val="0"/>
      <w:marRight w:val="0"/>
      <w:marTop w:val="0"/>
      <w:marBottom w:val="0"/>
      <w:divBdr>
        <w:top w:val="none" w:sz="0" w:space="0" w:color="auto"/>
        <w:left w:val="none" w:sz="0" w:space="0" w:color="auto"/>
        <w:bottom w:val="none" w:sz="0" w:space="0" w:color="auto"/>
        <w:right w:val="none" w:sz="0" w:space="0" w:color="auto"/>
      </w:divBdr>
    </w:div>
    <w:div w:id="1268585218">
      <w:bodyDiv w:val="1"/>
      <w:marLeft w:val="0"/>
      <w:marRight w:val="0"/>
      <w:marTop w:val="0"/>
      <w:marBottom w:val="0"/>
      <w:divBdr>
        <w:top w:val="none" w:sz="0" w:space="0" w:color="auto"/>
        <w:left w:val="none" w:sz="0" w:space="0" w:color="auto"/>
        <w:bottom w:val="none" w:sz="0" w:space="0" w:color="auto"/>
        <w:right w:val="none" w:sz="0" w:space="0" w:color="auto"/>
      </w:divBdr>
    </w:div>
    <w:div w:id="1376075913">
      <w:bodyDiv w:val="1"/>
      <w:marLeft w:val="0"/>
      <w:marRight w:val="0"/>
      <w:marTop w:val="0"/>
      <w:marBottom w:val="0"/>
      <w:divBdr>
        <w:top w:val="none" w:sz="0" w:space="0" w:color="auto"/>
        <w:left w:val="none" w:sz="0" w:space="0" w:color="auto"/>
        <w:bottom w:val="none" w:sz="0" w:space="0" w:color="auto"/>
        <w:right w:val="none" w:sz="0" w:space="0" w:color="auto"/>
      </w:divBdr>
    </w:div>
    <w:div w:id="1530534942">
      <w:bodyDiv w:val="1"/>
      <w:marLeft w:val="0"/>
      <w:marRight w:val="0"/>
      <w:marTop w:val="0"/>
      <w:marBottom w:val="0"/>
      <w:divBdr>
        <w:top w:val="none" w:sz="0" w:space="0" w:color="auto"/>
        <w:left w:val="none" w:sz="0" w:space="0" w:color="auto"/>
        <w:bottom w:val="none" w:sz="0" w:space="0" w:color="auto"/>
        <w:right w:val="none" w:sz="0" w:space="0" w:color="auto"/>
      </w:divBdr>
    </w:div>
    <w:div w:id="1583030265">
      <w:bodyDiv w:val="1"/>
      <w:marLeft w:val="0"/>
      <w:marRight w:val="0"/>
      <w:marTop w:val="0"/>
      <w:marBottom w:val="0"/>
      <w:divBdr>
        <w:top w:val="none" w:sz="0" w:space="0" w:color="auto"/>
        <w:left w:val="none" w:sz="0" w:space="0" w:color="auto"/>
        <w:bottom w:val="none" w:sz="0" w:space="0" w:color="auto"/>
        <w:right w:val="none" w:sz="0" w:space="0" w:color="auto"/>
      </w:divBdr>
    </w:div>
    <w:div w:id="1612973126">
      <w:bodyDiv w:val="1"/>
      <w:marLeft w:val="0"/>
      <w:marRight w:val="0"/>
      <w:marTop w:val="0"/>
      <w:marBottom w:val="0"/>
      <w:divBdr>
        <w:top w:val="none" w:sz="0" w:space="0" w:color="auto"/>
        <w:left w:val="none" w:sz="0" w:space="0" w:color="auto"/>
        <w:bottom w:val="none" w:sz="0" w:space="0" w:color="auto"/>
        <w:right w:val="none" w:sz="0" w:space="0" w:color="auto"/>
      </w:divBdr>
    </w:div>
    <w:div w:id="1646204207">
      <w:bodyDiv w:val="1"/>
      <w:marLeft w:val="0"/>
      <w:marRight w:val="0"/>
      <w:marTop w:val="0"/>
      <w:marBottom w:val="0"/>
      <w:divBdr>
        <w:top w:val="none" w:sz="0" w:space="0" w:color="auto"/>
        <w:left w:val="none" w:sz="0" w:space="0" w:color="auto"/>
        <w:bottom w:val="none" w:sz="0" w:space="0" w:color="auto"/>
        <w:right w:val="none" w:sz="0" w:space="0" w:color="auto"/>
      </w:divBdr>
    </w:div>
    <w:div w:id="1674842145">
      <w:bodyDiv w:val="1"/>
      <w:marLeft w:val="0"/>
      <w:marRight w:val="0"/>
      <w:marTop w:val="0"/>
      <w:marBottom w:val="0"/>
      <w:divBdr>
        <w:top w:val="none" w:sz="0" w:space="0" w:color="auto"/>
        <w:left w:val="none" w:sz="0" w:space="0" w:color="auto"/>
        <w:bottom w:val="none" w:sz="0" w:space="0" w:color="auto"/>
        <w:right w:val="none" w:sz="0" w:space="0" w:color="auto"/>
      </w:divBdr>
    </w:div>
    <w:div w:id="1678650558">
      <w:bodyDiv w:val="1"/>
      <w:marLeft w:val="0"/>
      <w:marRight w:val="0"/>
      <w:marTop w:val="0"/>
      <w:marBottom w:val="0"/>
      <w:divBdr>
        <w:top w:val="none" w:sz="0" w:space="0" w:color="auto"/>
        <w:left w:val="none" w:sz="0" w:space="0" w:color="auto"/>
        <w:bottom w:val="none" w:sz="0" w:space="0" w:color="auto"/>
        <w:right w:val="none" w:sz="0" w:space="0" w:color="auto"/>
      </w:divBdr>
    </w:div>
    <w:div w:id="1720863110">
      <w:bodyDiv w:val="1"/>
      <w:marLeft w:val="0"/>
      <w:marRight w:val="0"/>
      <w:marTop w:val="0"/>
      <w:marBottom w:val="0"/>
      <w:divBdr>
        <w:top w:val="none" w:sz="0" w:space="0" w:color="auto"/>
        <w:left w:val="none" w:sz="0" w:space="0" w:color="auto"/>
        <w:bottom w:val="none" w:sz="0" w:space="0" w:color="auto"/>
        <w:right w:val="none" w:sz="0" w:space="0" w:color="auto"/>
      </w:divBdr>
    </w:div>
    <w:div w:id="1727222751">
      <w:bodyDiv w:val="1"/>
      <w:marLeft w:val="0"/>
      <w:marRight w:val="0"/>
      <w:marTop w:val="0"/>
      <w:marBottom w:val="0"/>
      <w:divBdr>
        <w:top w:val="none" w:sz="0" w:space="0" w:color="auto"/>
        <w:left w:val="none" w:sz="0" w:space="0" w:color="auto"/>
        <w:bottom w:val="none" w:sz="0" w:space="0" w:color="auto"/>
        <w:right w:val="none" w:sz="0" w:space="0" w:color="auto"/>
      </w:divBdr>
    </w:div>
    <w:div w:id="1739596982">
      <w:bodyDiv w:val="1"/>
      <w:marLeft w:val="0"/>
      <w:marRight w:val="0"/>
      <w:marTop w:val="0"/>
      <w:marBottom w:val="0"/>
      <w:divBdr>
        <w:top w:val="none" w:sz="0" w:space="0" w:color="auto"/>
        <w:left w:val="none" w:sz="0" w:space="0" w:color="auto"/>
        <w:bottom w:val="none" w:sz="0" w:space="0" w:color="auto"/>
        <w:right w:val="none" w:sz="0" w:space="0" w:color="auto"/>
      </w:divBdr>
    </w:div>
    <w:div w:id="1803765799">
      <w:bodyDiv w:val="1"/>
      <w:marLeft w:val="0"/>
      <w:marRight w:val="0"/>
      <w:marTop w:val="0"/>
      <w:marBottom w:val="0"/>
      <w:divBdr>
        <w:top w:val="none" w:sz="0" w:space="0" w:color="auto"/>
        <w:left w:val="none" w:sz="0" w:space="0" w:color="auto"/>
        <w:bottom w:val="none" w:sz="0" w:space="0" w:color="auto"/>
        <w:right w:val="none" w:sz="0" w:space="0" w:color="auto"/>
      </w:divBdr>
    </w:div>
    <w:div w:id="1840542615">
      <w:bodyDiv w:val="1"/>
      <w:marLeft w:val="0"/>
      <w:marRight w:val="0"/>
      <w:marTop w:val="0"/>
      <w:marBottom w:val="0"/>
      <w:divBdr>
        <w:top w:val="none" w:sz="0" w:space="0" w:color="auto"/>
        <w:left w:val="none" w:sz="0" w:space="0" w:color="auto"/>
        <w:bottom w:val="none" w:sz="0" w:space="0" w:color="auto"/>
        <w:right w:val="none" w:sz="0" w:space="0" w:color="auto"/>
      </w:divBdr>
    </w:div>
    <w:div w:id="1897692325">
      <w:bodyDiv w:val="1"/>
      <w:marLeft w:val="0"/>
      <w:marRight w:val="0"/>
      <w:marTop w:val="0"/>
      <w:marBottom w:val="0"/>
      <w:divBdr>
        <w:top w:val="none" w:sz="0" w:space="0" w:color="auto"/>
        <w:left w:val="none" w:sz="0" w:space="0" w:color="auto"/>
        <w:bottom w:val="none" w:sz="0" w:space="0" w:color="auto"/>
        <w:right w:val="none" w:sz="0" w:space="0" w:color="auto"/>
      </w:divBdr>
    </w:div>
    <w:div w:id="1955791635">
      <w:bodyDiv w:val="1"/>
      <w:marLeft w:val="0"/>
      <w:marRight w:val="0"/>
      <w:marTop w:val="0"/>
      <w:marBottom w:val="0"/>
      <w:divBdr>
        <w:top w:val="none" w:sz="0" w:space="0" w:color="auto"/>
        <w:left w:val="none" w:sz="0" w:space="0" w:color="auto"/>
        <w:bottom w:val="none" w:sz="0" w:space="0" w:color="auto"/>
        <w:right w:val="none" w:sz="0" w:space="0" w:color="auto"/>
      </w:divBdr>
    </w:div>
    <w:div w:id="1959144495">
      <w:bodyDiv w:val="1"/>
      <w:marLeft w:val="0"/>
      <w:marRight w:val="0"/>
      <w:marTop w:val="0"/>
      <w:marBottom w:val="0"/>
      <w:divBdr>
        <w:top w:val="none" w:sz="0" w:space="0" w:color="auto"/>
        <w:left w:val="none" w:sz="0" w:space="0" w:color="auto"/>
        <w:bottom w:val="none" w:sz="0" w:space="0" w:color="auto"/>
        <w:right w:val="none" w:sz="0" w:space="0" w:color="auto"/>
      </w:divBdr>
    </w:div>
    <w:div w:id="1982420009">
      <w:bodyDiv w:val="1"/>
      <w:marLeft w:val="0"/>
      <w:marRight w:val="0"/>
      <w:marTop w:val="0"/>
      <w:marBottom w:val="0"/>
      <w:divBdr>
        <w:top w:val="none" w:sz="0" w:space="0" w:color="auto"/>
        <w:left w:val="none" w:sz="0" w:space="0" w:color="auto"/>
        <w:bottom w:val="none" w:sz="0" w:space="0" w:color="auto"/>
        <w:right w:val="none" w:sz="0" w:space="0" w:color="auto"/>
      </w:divBdr>
    </w:div>
    <w:div w:id="2041127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833C54-F800-440B-964F-35BC0514EE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1660</Words>
  <Characters>9463</Characters>
  <Application>Microsoft Office Word</Application>
  <DocSecurity>0</DocSecurity>
  <Lines>78</Lines>
  <Paragraphs>22</Paragraphs>
  <ScaleCrop>false</ScaleCrop>
  <HeadingPairs>
    <vt:vector size="2" baseType="variant">
      <vt:variant>
        <vt:lpstr>Title</vt:lpstr>
      </vt:variant>
      <vt:variant>
        <vt:i4>1</vt:i4>
      </vt:variant>
    </vt:vector>
  </HeadingPairs>
  <TitlesOfParts>
    <vt:vector size="1" baseType="lpstr">
      <vt:lpstr>SỞ GTVT QUẢNG NGÃI</vt:lpstr>
    </vt:vector>
  </TitlesOfParts>
  <Company>SO GIAO THONG</Company>
  <LinksUpToDate>false</LinksUpToDate>
  <CharactersWithSpaces>11101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SỞ GTVT QUẢNG NGÃI</dc:title>
  <dc:creator>Admin</dc:creator>
  <cp:lastModifiedBy>VNN.R9</cp:lastModifiedBy>
  <cp:revision>8</cp:revision>
  <cp:lastPrinted>2026-07-28T06:52:00Z</cp:lastPrinted>
  <dcterms:created xsi:type="dcterms:W3CDTF">2026-07-28T06:41:00Z</dcterms:created>
  <dcterms:modified xsi:type="dcterms:W3CDTF">2026-07-28T06:58:00Z</dcterms:modified>
</cp:coreProperties>
</file>